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813FD" w14:textId="7E5D4369" w:rsidR="00760E72" w:rsidRPr="00165025" w:rsidRDefault="00B04A25" w:rsidP="00165025">
      <w:pPr>
        <w:spacing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 xml:space="preserve">March </w:t>
      </w:r>
      <w:r w:rsidR="00891B58" w:rsidRPr="00165025">
        <w:rPr>
          <w:rFonts w:ascii="Times New Roman" w:hAnsi="Times New Roman" w:cs="Times New Roman"/>
          <w:b/>
          <w:sz w:val="24"/>
          <w:szCs w:val="24"/>
          <w:lang w:val="en-GB"/>
        </w:rPr>
        <w:t xml:space="preserve">to </w:t>
      </w:r>
      <w:r w:rsidRPr="00165025">
        <w:rPr>
          <w:rFonts w:ascii="Times New Roman" w:hAnsi="Times New Roman" w:cs="Times New Roman"/>
          <w:b/>
          <w:sz w:val="24"/>
          <w:szCs w:val="24"/>
          <w:lang w:val="en-GB"/>
        </w:rPr>
        <w:t>April</w:t>
      </w:r>
      <w:r w:rsidR="00032B6D" w:rsidRPr="00165025">
        <w:rPr>
          <w:rFonts w:ascii="Times New Roman" w:hAnsi="Times New Roman" w:cs="Times New Roman"/>
          <w:b/>
          <w:sz w:val="24"/>
          <w:szCs w:val="24"/>
          <w:lang w:val="en-GB"/>
        </w:rPr>
        <w:t xml:space="preserve"> 2019</w:t>
      </w:r>
      <w:r w:rsidR="00C117B7" w:rsidRPr="00165025">
        <w:rPr>
          <w:rFonts w:ascii="Times New Roman" w:hAnsi="Times New Roman" w:cs="Times New Roman"/>
          <w:b/>
          <w:sz w:val="24"/>
          <w:szCs w:val="24"/>
          <w:lang w:val="en-GB"/>
        </w:rPr>
        <w:t xml:space="preserve">   Newsletter</w:t>
      </w:r>
      <w:r w:rsidR="00032B6D" w:rsidRPr="00165025">
        <w:rPr>
          <w:rFonts w:ascii="Times New Roman" w:hAnsi="Times New Roman" w:cs="Times New Roman"/>
          <w:b/>
          <w:sz w:val="24"/>
          <w:szCs w:val="24"/>
          <w:lang w:val="en-GB"/>
        </w:rPr>
        <w:t xml:space="preserve"> </w:t>
      </w:r>
    </w:p>
    <w:p w14:paraId="3BF7D985" w14:textId="11A58A87" w:rsidR="0083157B" w:rsidRDefault="007B6BDB" w:rsidP="00165025">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4 April, the Constitutional Court dismissed an application for leave to appeal in the case of Munga</w:t>
      </w:r>
      <w:r w:rsidR="00BA0ECB">
        <w:rPr>
          <w:rFonts w:ascii="Times New Roman" w:hAnsi="Times New Roman" w:cs="Times New Roman"/>
          <w:sz w:val="24"/>
          <w:szCs w:val="24"/>
          <w:lang w:val="en-GB"/>
        </w:rPr>
        <w:t>d</w:t>
      </w:r>
      <w:r>
        <w:rPr>
          <w:rFonts w:ascii="Times New Roman" w:hAnsi="Times New Roman" w:cs="Times New Roman"/>
          <w:sz w:val="24"/>
          <w:szCs w:val="24"/>
          <w:lang w:val="en-GB"/>
        </w:rPr>
        <w:t xml:space="preserve">ze and </w:t>
      </w:r>
      <w:proofErr w:type="spellStart"/>
      <w:r>
        <w:rPr>
          <w:rFonts w:ascii="Times New Roman" w:hAnsi="Times New Roman" w:cs="Times New Roman"/>
          <w:sz w:val="24"/>
          <w:szCs w:val="24"/>
          <w:lang w:val="en-GB"/>
        </w:rPr>
        <w:t>Mafologelo</w:t>
      </w:r>
      <w:proofErr w:type="spellEnd"/>
      <w:r>
        <w:rPr>
          <w:rFonts w:ascii="Times New Roman" w:hAnsi="Times New Roman" w:cs="Times New Roman"/>
          <w:sz w:val="24"/>
          <w:szCs w:val="24"/>
          <w:lang w:val="en-GB"/>
        </w:rPr>
        <w:t xml:space="preserve"> and </w:t>
      </w:r>
      <w:r w:rsidR="001F734F">
        <w:rPr>
          <w:rFonts w:ascii="Times New Roman" w:hAnsi="Times New Roman" w:cs="Times New Roman"/>
          <w:sz w:val="24"/>
          <w:szCs w:val="24"/>
          <w:lang w:val="en-GB"/>
        </w:rPr>
        <w:t>SAMPADA Private Equity (Pty) Ltd</w:t>
      </w:r>
      <w:r>
        <w:rPr>
          <w:rFonts w:ascii="Times New Roman" w:hAnsi="Times New Roman" w:cs="Times New Roman"/>
          <w:sz w:val="24"/>
          <w:szCs w:val="24"/>
          <w:lang w:val="en-GB"/>
        </w:rPr>
        <w:t>.   The implications of the dismissal are that where an article has been published by a media house, an aggrieved party can target the journalist that wrote the article and not include the media house and editor that authorised the publication of the article in court proceedings for an interim inju</w:t>
      </w:r>
      <w:r w:rsidR="00BA0ECB">
        <w:rPr>
          <w:rFonts w:ascii="Times New Roman" w:hAnsi="Times New Roman" w:cs="Times New Roman"/>
          <w:sz w:val="24"/>
          <w:szCs w:val="24"/>
          <w:lang w:val="en-GB"/>
        </w:rPr>
        <w:t>n</w:t>
      </w:r>
      <w:r>
        <w:rPr>
          <w:rFonts w:ascii="Times New Roman" w:hAnsi="Times New Roman" w:cs="Times New Roman"/>
          <w:sz w:val="24"/>
          <w:szCs w:val="24"/>
          <w:lang w:val="en-GB"/>
        </w:rPr>
        <w:t>ction.    The judgment further means that in defending the right to publish for the public interest, a journalist must prove the veracity of his or her allegations which implies revealing one’s sources.    This judgment is contrary to a raft of judgments out</w:t>
      </w:r>
      <w:r w:rsidR="001F734F">
        <w:rPr>
          <w:rFonts w:ascii="Times New Roman" w:hAnsi="Times New Roman" w:cs="Times New Roman"/>
          <w:sz w:val="24"/>
          <w:szCs w:val="24"/>
          <w:lang w:val="en-GB"/>
        </w:rPr>
        <w:t xml:space="preserve"> of the Johannesburg High Court and has a chilling effect on journalism and in particular uncovering corruption.  </w:t>
      </w:r>
    </w:p>
    <w:p w14:paraId="5EF5A807" w14:textId="77777777" w:rsidR="00E74003" w:rsidRPr="00165025" w:rsidRDefault="00E74003" w:rsidP="00E74003">
      <w:pPr>
        <w:spacing w:line="360" w:lineRule="auto"/>
        <w:jc w:val="both"/>
        <w:rPr>
          <w:rFonts w:ascii="Times New Roman" w:hAnsi="Times New Roman" w:cs="Times New Roman"/>
          <w:sz w:val="24"/>
          <w:szCs w:val="24"/>
          <w:lang w:val="en-GB"/>
        </w:rPr>
      </w:pPr>
      <w:r w:rsidRPr="00165025">
        <w:rPr>
          <w:rFonts w:ascii="Times New Roman" w:hAnsi="Times New Roman" w:cs="Times New Roman"/>
          <w:sz w:val="24"/>
          <w:szCs w:val="24"/>
          <w:lang w:val="en-GB"/>
        </w:rPr>
        <w:t xml:space="preserve">On 14 June 2018, the South Gauteng High Court upheld an application by SAMPADA Private Equity to interdict freelance journalist Samuel Mungadze from writing on the management of the pension funds pending their defamation trial which could take up to 3 years or more publishing anything on </w:t>
      </w:r>
      <w:r w:rsidRPr="00165025">
        <w:rPr>
          <w:rFonts w:ascii="Times New Roman" w:hAnsi="Times New Roman" w:cs="Times New Roman"/>
          <w:bCs/>
          <w:sz w:val="24"/>
          <w:szCs w:val="24"/>
          <w:lang w:val="en-GB"/>
        </w:rPr>
        <w:t>SAMPADA Private Equity (Pty) Ltd.  Mr</w:t>
      </w:r>
      <w:r w:rsidRPr="00165025">
        <w:rPr>
          <w:rFonts w:ascii="Times New Roman" w:hAnsi="Times New Roman" w:cs="Times New Roman"/>
          <w:sz w:val="24"/>
          <w:szCs w:val="24"/>
          <w:lang w:val="en-GB"/>
        </w:rPr>
        <w:t xml:space="preserve"> Mungadze wrote a series of articles published between 29 April 2018 to 20 May 2018 on alleging impropriety and mismanagement of pension funds held at the </w:t>
      </w:r>
      <w:r w:rsidRPr="00165025">
        <w:rPr>
          <w:rFonts w:ascii="Times New Roman" w:hAnsi="Times New Roman" w:cs="Times New Roman"/>
          <w:bCs/>
          <w:sz w:val="24"/>
          <w:szCs w:val="24"/>
          <w:lang w:val="en-GB"/>
        </w:rPr>
        <w:t xml:space="preserve">South African Local Authorities Pension Fund for the benefit of municipal employees. </w:t>
      </w:r>
    </w:p>
    <w:p w14:paraId="113BFB1F" w14:textId="77777777" w:rsidR="00E74003" w:rsidRPr="00165025" w:rsidRDefault="00E74003" w:rsidP="00E74003">
      <w:pPr>
        <w:spacing w:line="360" w:lineRule="auto"/>
        <w:jc w:val="both"/>
        <w:rPr>
          <w:rFonts w:ascii="Times New Roman" w:hAnsi="Times New Roman" w:cs="Times New Roman"/>
          <w:sz w:val="24"/>
          <w:szCs w:val="24"/>
          <w:lang w:val="en-GB"/>
        </w:rPr>
      </w:pPr>
      <w:r w:rsidRPr="00165025">
        <w:rPr>
          <w:rFonts w:ascii="Times New Roman" w:hAnsi="Times New Roman" w:cs="Times New Roman"/>
          <w:sz w:val="24"/>
          <w:szCs w:val="24"/>
          <w:lang w:val="en-GB"/>
        </w:rPr>
        <w:t>The journalist correctly maintained that it was in the public interest to publish as the story concerned substantial amounts of money in the pension fund for the benefit of government employees. The Court disregarded the fact that applicants had been given a right of reply by being sent a list of questions before publication as well as an express invitation to a live interview with the journalist which they declined.  Further, the Court failed to appreciate that it was the newspaper editor and the proprietors of the newspaper that caused the publication of the article and not the journalist.</w:t>
      </w:r>
    </w:p>
    <w:p w14:paraId="537CFCCD" w14:textId="6B0512A2" w:rsidR="007B6BDB" w:rsidRDefault="00E74003" w:rsidP="00E74003">
      <w:pPr>
        <w:spacing w:before="100" w:beforeAutospacing="1" w:after="100" w:afterAutospacing="1" w:line="360" w:lineRule="auto"/>
        <w:jc w:val="both"/>
        <w:rPr>
          <w:rFonts w:ascii="Times New Roman" w:hAnsi="Times New Roman" w:cs="Times New Roman"/>
          <w:sz w:val="24"/>
          <w:szCs w:val="24"/>
          <w:lang w:val="en-GB"/>
        </w:rPr>
      </w:pPr>
      <w:r w:rsidRPr="00165025">
        <w:rPr>
          <w:rFonts w:ascii="Times New Roman" w:hAnsi="Times New Roman" w:cs="Times New Roman"/>
          <w:sz w:val="24"/>
          <w:szCs w:val="24"/>
          <w:lang w:val="en-GB"/>
        </w:rPr>
        <w:t>The court made a factual finding on the truthfulness of the allegations in the article which, it is submitted, was not required in an application for an interdict.  The effect of the decision has placed a limitation on the constitutional right to freedom of expression and the right of the public to be informed on the use of public funds.  An interdict of this nature has far-reaching implications as it amounts to the censorship of the media</w:t>
      </w:r>
      <w:r w:rsidR="001F734F">
        <w:rPr>
          <w:rFonts w:ascii="Times New Roman" w:hAnsi="Times New Roman" w:cs="Times New Roman"/>
          <w:sz w:val="24"/>
          <w:szCs w:val="24"/>
          <w:lang w:val="en-GB"/>
        </w:rPr>
        <w:t>.</w:t>
      </w:r>
      <w:r w:rsidRPr="00165025">
        <w:rPr>
          <w:rFonts w:ascii="Times New Roman" w:hAnsi="Times New Roman" w:cs="Times New Roman"/>
          <w:sz w:val="24"/>
          <w:szCs w:val="24"/>
          <w:lang w:val="en-GB"/>
        </w:rPr>
        <w:t xml:space="preserve"> </w:t>
      </w:r>
    </w:p>
    <w:p w14:paraId="587E595F" w14:textId="6E0DFE94" w:rsidR="007B21C2" w:rsidRPr="00165025" w:rsidRDefault="0089352A" w:rsidP="00165025">
      <w:pPr>
        <w:spacing w:before="100" w:beforeAutospacing="1" w:after="100" w:afterAutospacing="1"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Policy developments</w:t>
      </w:r>
    </w:p>
    <w:p w14:paraId="23958E04" w14:textId="107D205C" w:rsidR="00D5550B" w:rsidRPr="00165025" w:rsidRDefault="002729F0" w:rsidP="00165025">
      <w:pPr>
        <w:pStyle w:val="ListParagraph"/>
        <w:numPr>
          <w:ilvl w:val="0"/>
          <w:numId w:val="3"/>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SABC Board members appointed</w:t>
      </w:r>
    </w:p>
    <w:p w14:paraId="33E4483D" w14:textId="637759B5" w:rsidR="00165025" w:rsidRPr="00165025" w:rsidRDefault="002729F0" w:rsidP="00165025">
      <w:pPr>
        <w:pStyle w:val="NormalWeb"/>
        <w:shd w:val="clear" w:color="auto" w:fill="FFFFFF"/>
        <w:spacing w:before="0" w:beforeAutospacing="0" w:after="300" w:afterAutospacing="0" w:line="360" w:lineRule="auto"/>
        <w:jc w:val="both"/>
      </w:pPr>
      <w:r>
        <w:t>On</w:t>
      </w:r>
      <w:r w:rsidR="001561D1">
        <w:t xml:space="preserve"> 11 April</w:t>
      </w:r>
      <w:r>
        <w:t xml:space="preserve">, </w:t>
      </w:r>
      <w:r w:rsidR="00165025" w:rsidRPr="00165025">
        <w:t xml:space="preserve">President Cyril </w:t>
      </w:r>
      <w:proofErr w:type="spellStart"/>
      <w:r w:rsidR="00165025" w:rsidRPr="00165025">
        <w:t>Ramaphosa</w:t>
      </w:r>
      <w:proofErr w:type="spellEnd"/>
      <w:r w:rsidR="00165025" w:rsidRPr="00165025">
        <w:t xml:space="preserve"> formally appointed</w:t>
      </w:r>
      <w:r>
        <w:t xml:space="preserve"> the</w:t>
      </w:r>
      <w:r w:rsidR="00165025" w:rsidRPr="00165025">
        <w:t xml:space="preserve"> eight</w:t>
      </w:r>
      <w:r>
        <w:t xml:space="preserve"> candidates recommended by the parliamentary committee to fill the vacant</w:t>
      </w:r>
      <w:r w:rsidR="00165025" w:rsidRPr="00165025">
        <w:t xml:space="preserve"> non</w:t>
      </w:r>
      <w:r>
        <w:t>-</w:t>
      </w:r>
      <w:r w:rsidR="00165025" w:rsidRPr="00165025">
        <w:t>executive</w:t>
      </w:r>
      <w:r>
        <w:t xml:space="preserve"> positions on the SABC board. </w:t>
      </w:r>
      <w:r w:rsidR="00165025" w:rsidRPr="00165025">
        <w:t xml:space="preserve"> The new board members include </w:t>
      </w:r>
      <w:r w:rsidR="003E4006">
        <w:t>former</w:t>
      </w:r>
      <w:r w:rsidR="00165025" w:rsidRPr="00165025">
        <w:t xml:space="preserve"> national consumer commissioner </w:t>
      </w:r>
      <w:r w:rsidR="003E4006">
        <w:t xml:space="preserve">Ms </w:t>
      </w:r>
      <w:proofErr w:type="spellStart"/>
      <w:r w:rsidR="00165025" w:rsidRPr="00165025">
        <w:t>Mamodupi</w:t>
      </w:r>
      <w:proofErr w:type="spellEnd"/>
      <w:r w:rsidR="00165025" w:rsidRPr="00165025">
        <w:t xml:space="preserve"> Mohlala-</w:t>
      </w:r>
      <w:proofErr w:type="spellStart"/>
      <w:r w:rsidR="00165025" w:rsidRPr="00165025">
        <w:t>Mulaudzi</w:t>
      </w:r>
      <w:proofErr w:type="spellEnd"/>
      <w:r w:rsidR="00165025" w:rsidRPr="00165025">
        <w:t>, who will serve as deputy chair of the board; SA National Editors’ Forum founder member</w:t>
      </w:r>
      <w:r w:rsidR="003E4006">
        <w:t xml:space="preserve"> Ms</w:t>
      </w:r>
      <w:r w:rsidR="00165025" w:rsidRPr="00165025">
        <w:t xml:space="preserve"> Mary </w:t>
      </w:r>
      <w:proofErr w:type="spellStart"/>
      <w:r w:rsidR="00165025" w:rsidRPr="00165025">
        <w:t>Papayya</w:t>
      </w:r>
      <w:proofErr w:type="spellEnd"/>
      <w:r w:rsidR="00165025" w:rsidRPr="00165025">
        <w:t xml:space="preserve">; </w:t>
      </w:r>
      <w:r>
        <w:t>academic</w:t>
      </w:r>
      <w:r w:rsidR="00165025" w:rsidRPr="00165025">
        <w:t xml:space="preserve"> </w:t>
      </w:r>
      <w:r w:rsidR="003E4006">
        <w:t xml:space="preserve">Mr </w:t>
      </w:r>
      <w:proofErr w:type="spellStart"/>
      <w:r w:rsidR="00165025" w:rsidRPr="00165025">
        <w:t>Sathasivan</w:t>
      </w:r>
      <w:proofErr w:type="spellEnd"/>
      <w:r w:rsidR="00165025" w:rsidRPr="00165025">
        <w:t xml:space="preserve"> Cooper. The other new board members are: </w:t>
      </w:r>
      <w:r w:rsidR="003E4006">
        <w:t xml:space="preserve">Ms </w:t>
      </w:r>
      <w:proofErr w:type="spellStart"/>
      <w:r w:rsidR="00165025" w:rsidRPr="00165025">
        <w:t>Jasmina</w:t>
      </w:r>
      <w:proofErr w:type="spellEnd"/>
      <w:r w:rsidR="00165025" w:rsidRPr="00165025">
        <w:t xml:space="preserve"> Patel, </w:t>
      </w:r>
      <w:r w:rsidR="003E4006">
        <w:t xml:space="preserve">Ms </w:t>
      </w:r>
      <w:r w:rsidR="00165025" w:rsidRPr="00165025">
        <w:t xml:space="preserve">Marcia </w:t>
      </w:r>
      <w:proofErr w:type="spellStart"/>
      <w:r w:rsidR="00165025" w:rsidRPr="00165025">
        <w:t>Socikwa</w:t>
      </w:r>
      <w:proofErr w:type="spellEnd"/>
      <w:r w:rsidR="00165025" w:rsidRPr="00165025">
        <w:t xml:space="preserve">, </w:t>
      </w:r>
      <w:r w:rsidR="003E4006">
        <w:t xml:space="preserve">Ms </w:t>
      </w:r>
      <w:proofErr w:type="spellStart"/>
      <w:r w:rsidR="00165025" w:rsidRPr="00165025">
        <w:t>Bernedette</w:t>
      </w:r>
      <w:proofErr w:type="spellEnd"/>
      <w:r w:rsidR="00165025" w:rsidRPr="00165025">
        <w:t xml:space="preserve"> </w:t>
      </w:r>
      <w:proofErr w:type="spellStart"/>
      <w:r w:rsidR="00165025" w:rsidRPr="00165025">
        <w:t>Muthien</w:t>
      </w:r>
      <w:proofErr w:type="spellEnd"/>
      <w:r w:rsidR="00165025" w:rsidRPr="00165025">
        <w:t xml:space="preserve">, </w:t>
      </w:r>
      <w:r w:rsidR="003E4006">
        <w:t xml:space="preserve">Mr </w:t>
      </w:r>
      <w:r w:rsidR="00165025" w:rsidRPr="00165025">
        <w:t xml:space="preserve">David </w:t>
      </w:r>
      <w:proofErr w:type="spellStart"/>
      <w:r w:rsidR="00165025" w:rsidRPr="00165025">
        <w:t>Maimela</w:t>
      </w:r>
      <w:proofErr w:type="spellEnd"/>
      <w:r w:rsidR="00165025" w:rsidRPr="00165025">
        <w:t xml:space="preserve">, and </w:t>
      </w:r>
      <w:r w:rsidR="003E4006">
        <w:t xml:space="preserve">Mr </w:t>
      </w:r>
      <w:proofErr w:type="spellStart"/>
      <w:r w:rsidR="00165025" w:rsidRPr="00165025">
        <w:t>Motshedi</w:t>
      </w:r>
      <w:proofErr w:type="spellEnd"/>
      <w:r w:rsidR="00165025" w:rsidRPr="00165025">
        <w:t xml:space="preserve"> Benjamin </w:t>
      </w:r>
      <w:proofErr w:type="spellStart"/>
      <w:r w:rsidR="00165025" w:rsidRPr="00165025">
        <w:t>Lekalakala</w:t>
      </w:r>
      <w:proofErr w:type="spellEnd"/>
      <w:r w:rsidR="00165025" w:rsidRPr="00165025">
        <w:t xml:space="preserve">. </w:t>
      </w:r>
      <w:r>
        <w:t xml:space="preserve"> </w:t>
      </w:r>
      <w:r w:rsidR="00A1719C">
        <w:t xml:space="preserve"> Their terms will expire on 15 October 2022.  </w:t>
      </w:r>
      <w:r>
        <w:t xml:space="preserve"> </w:t>
      </w:r>
      <w:proofErr w:type="spellStart"/>
      <w:r w:rsidR="00165025" w:rsidRPr="00165025">
        <w:t>Bongumusa</w:t>
      </w:r>
      <w:proofErr w:type="spellEnd"/>
      <w:r w:rsidR="00165025" w:rsidRPr="00165025">
        <w:t xml:space="preserve"> </w:t>
      </w:r>
      <w:proofErr w:type="spellStart"/>
      <w:r w:rsidR="00165025" w:rsidRPr="00165025">
        <w:t>Makhathini</w:t>
      </w:r>
      <w:proofErr w:type="spellEnd"/>
      <w:r w:rsidR="00165025" w:rsidRPr="00165025">
        <w:t xml:space="preserve"> will continue serving as chair of the board.</w:t>
      </w:r>
    </w:p>
    <w:p w14:paraId="57B41E81" w14:textId="004567BC" w:rsidR="00165025" w:rsidRDefault="002729F0" w:rsidP="00165025">
      <w:pPr>
        <w:pStyle w:val="NormalWeb"/>
        <w:shd w:val="clear" w:color="auto" w:fill="FFFFFF"/>
        <w:spacing w:before="0" w:beforeAutospacing="0" w:after="300" w:afterAutospacing="0" w:line="360" w:lineRule="auto"/>
        <w:jc w:val="both"/>
      </w:pPr>
      <w:r>
        <w:t>The FXI welcomes the appointment of the new members as this will bring much needed stability at the public broadcaster which faces several challenges.</w:t>
      </w:r>
    </w:p>
    <w:p w14:paraId="66B67222" w14:textId="283B9A7D" w:rsidR="002729F0" w:rsidRDefault="002729F0" w:rsidP="00B12FC1">
      <w:pPr>
        <w:pStyle w:val="NormalWeb"/>
        <w:numPr>
          <w:ilvl w:val="0"/>
          <w:numId w:val="7"/>
        </w:numPr>
        <w:shd w:val="clear" w:color="auto" w:fill="FFFFFF"/>
        <w:spacing w:before="0" w:beforeAutospacing="0" w:after="300" w:afterAutospacing="0" w:line="360" w:lineRule="auto"/>
        <w:jc w:val="both"/>
      </w:pPr>
      <w:r>
        <w:t>Elsewhere, the SABC</w:t>
      </w:r>
      <w:r w:rsidR="00830214">
        <w:t xml:space="preserve"> Board terminated the service of Chris </w:t>
      </w:r>
      <w:proofErr w:type="spellStart"/>
      <w:r w:rsidR="00830214">
        <w:t>Maroleng</w:t>
      </w:r>
      <w:proofErr w:type="spellEnd"/>
      <w:r w:rsidR="00830214">
        <w:t xml:space="preserve">, the chief operations officer for misconduct following an internal disciplinary enquiry.  Mr </w:t>
      </w:r>
      <w:proofErr w:type="spellStart"/>
      <w:r w:rsidR="00830214">
        <w:t>Maroleng</w:t>
      </w:r>
      <w:proofErr w:type="spellEnd"/>
      <w:r w:rsidR="00830214">
        <w:t xml:space="preserve"> is challenging the ruling. </w:t>
      </w:r>
    </w:p>
    <w:p w14:paraId="24D960F0" w14:textId="321D9433" w:rsidR="006D47B5" w:rsidRDefault="006D47B5" w:rsidP="00B12FC1">
      <w:pPr>
        <w:pStyle w:val="NormalWeb"/>
        <w:numPr>
          <w:ilvl w:val="0"/>
          <w:numId w:val="7"/>
        </w:numPr>
        <w:shd w:val="clear" w:color="auto" w:fill="FFFFFF"/>
        <w:spacing w:before="0" w:beforeAutospacing="0" w:after="300" w:afterAutospacing="0" w:line="360" w:lineRule="auto"/>
        <w:jc w:val="both"/>
      </w:pPr>
      <w:r>
        <w:t xml:space="preserve">The SABC is to raise R3.2 billion </w:t>
      </w:r>
      <w:r w:rsidR="006735B3">
        <w:t>from commercial banks to meet its funding requirements between February and September 2019.</w:t>
      </w:r>
    </w:p>
    <w:p w14:paraId="2B7E310C" w14:textId="1AFDD196" w:rsidR="00830214" w:rsidRPr="001561D1" w:rsidRDefault="001561D1" w:rsidP="006D47B5">
      <w:pPr>
        <w:pStyle w:val="NormalWeb"/>
        <w:numPr>
          <w:ilvl w:val="0"/>
          <w:numId w:val="3"/>
        </w:numPr>
        <w:shd w:val="clear" w:color="auto" w:fill="FFFFFF"/>
        <w:spacing w:before="0" w:beforeAutospacing="0" w:after="300" w:afterAutospacing="0" w:line="360" w:lineRule="auto"/>
        <w:jc w:val="both"/>
        <w:rPr>
          <w:b/>
        </w:rPr>
      </w:pPr>
      <w:r w:rsidRPr="001561D1">
        <w:rPr>
          <w:b/>
        </w:rPr>
        <w:t>Films, publications and games classification guidelines</w:t>
      </w:r>
    </w:p>
    <w:p w14:paraId="232C6198" w14:textId="0E5293EE" w:rsidR="00830214" w:rsidRDefault="001561D1" w:rsidP="00165025">
      <w:pPr>
        <w:pStyle w:val="NormalWeb"/>
        <w:shd w:val="clear" w:color="auto" w:fill="FFFFFF"/>
        <w:spacing w:before="0" w:beforeAutospacing="0" w:after="300" w:afterAutospacing="0" w:line="360" w:lineRule="auto"/>
        <w:jc w:val="both"/>
      </w:pPr>
      <w:r>
        <w:t xml:space="preserve">On 5 April, the Films and Publications Board gazetted </w:t>
      </w:r>
      <w:r w:rsidR="0003682D">
        <w:t xml:space="preserve">classification </w:t>
      </w:r>
      <w:r>
        <w:t xml:space="preserve">guidelines </w:t>
      </w:r>
      <w:r w:rsidR="0003682D">
        <w:t xml:space="preserve">for the classification of </w:t>
      </w:r>
      <w:r w:rsidR="00F63B29">
        <w:t>films, interactive computer games</w:t>
      </w:r>
      <w:r w:rsidR="002D6514">
        <w:t xml:space="preserve">, </w:t>
      </w:r>
      <w:r w:rsidR="00F63B29">
        <w:t>publications</w:t>
      </w:r>
      <w:r w:rsidR="002D6514">
        <w:t xml:space="preserve"> and on-line content</w:t>
      </w:r>
      <w:r w:rsidR="00F63B29">
        <w:t xml:space="preserve">.   </w:t>
      </w:r>
      <w:r w:rsidR="002D6514">
        <w:t xml:space="preserve">The distribution of these products will be subject to conditions the Films and Publications Board imposes.  Films exhibited at cinemas, DVDs, videos on demand, mobile content and the internet are included in these guidelines.  </w:t>
      </w:r>
      <w:r w:rsidR="00F63B29">
        <w:t xml:space="preserve">Publications such as newspapers and magazine that fall within the purview of the Press </w:t>
      </w:r>
      <w:proofErr w:type="spellStart"/>
      <w:r w:rsidR="00F63B29">
        <w:t>Omud</w:t>
      </w:r>
      <w:proofErr w:type="spellEnd"/>
      <w:r w:rsidR="00F63B29">
        <w:t xml:space="preserve"> or the broadcasting authority are not included in these guidelines.  </w:t>
      </w:r>
    </w:p>
    <w:p w14:paraId="1A025D9B" w14:textId="604C9770" w:rsidR="0066577A" w:rsidRDefault="0066577A" w:rsidP="0066577A">
      <w:pPr>
        <w:pStyle w:val="NormalWeb"/>
        <w:numPr>
          <w:ilvl w:val="0"/>
          <w:numId w:val="3"/>
        </w:numPr>
        <w:shd w:val="clear" w:color="auto" w:fill="FFFFFF"/>
        <w:spacing w:before="0" w:beforeAutospacing="0" w:after="300" w:afterAutospacing="0" w:line="360" w:lineRule="auto"/>
        <w:jc w:val="both"/>
      </w:pPr>
      <w:r>
        <w:rPr>
          <w:b/>
        </w:rPr>
        <w:t>Access to information – mobile data services</w:t>
      </w:r>
    </w:p>
    <w:p w14:paraId="27629EEA" w14:textId="77777777" w:rsidR="00CB0294" w:rsidRDefault="0066577A" w:rsidP="00165025">
      <w:pPr>
        <w:pStyle w:val="NormalWeb"/>
        <w:shd w:val="clear" w:color="auto" w:fill="FFFFFF"/>
        <w:spacing w:before="0" w:beforeAutospacing="0" w:after="300" w:afterAutospacing="0" w:line="360" w:lineRule="auto"/>
        <w:jc w:val="both"/>
      </w:pPr>
      <w:r>
        <w:t>On 24 April 2019, the Competition Commission released its provisional findings and recommendations on the data services market.   A key finding of the report is that the cost of data in South Africa as it compares with similar countries is high.</w:t>
      </w:r>
    </w:p>
    <w:p w14:paraId="67CDD0A2" w14:textId="29BEAFE3" w:rsidR="0066577A" w:rsidRDefault="00CB0294" w:rsidP="00165025">
      <w:pPr>
        <w:pStyle w:val="NormalWeb"/>
        <w:shd w:val="clear" w:color="auto" w:fill="FFFFFF"/>
        <w:spacing w:before="0" w:beforeAutospacing="0" w:after="300" w:afterAutospacing="0" w:line="360" w:lineRule="auto"/>
        <w:jc w:val="both"/>
      </w:pPr>
      <w:r>
        <w:lastRenderedPageBreak/>
        <w:t>Independent Communications Authority of South Africa is to review mobile data services to assess the effectiveness of the market for the provision of mobile data services and where appropriate impose pro-competitive remedies on players with significant market power.  The review is to be completed by end 2019 early 2020.</w:t>
      </w:r>
    </w:p>
    <w:p w14:paraId="4C45FE19" w14:textId="341B9DEF" w:rsidR="005728F3" w:rsidRDefault="005728F3" w:rsidP="005728F3">
      <w:pPr>
        <w:pStyle w:val="NormalWeb"/>
        <w:numPr>
          <w:ilvl w:val="0"/>
          <w:numId w:val="3"/>
        </w:numPr>
        <w:shd w:val="clear" w:color="auto" w:fill="FFFFFF"/>
        <w:spacing w:line="360" w:lineRule="auto"/>
        <w:jc w:val="both"/>
        <w:rPr>
          <w:b/>
        </w:rPr>
      </w:pPr>
      <w:r>
        <w:rPr>
          <w:b/>
        </w:rPr>
        <w:t>Media Development and Diversity Agency suspends senior manager at Forte Community Radio</w:t>
      </w:r>
    </w:p>
    <w:p w14:paraId="2EDB9223" w14:textId="1B357D20" w:rsidR="005728F3" w:rsidRPr="005728F3" w:rsidRDefault="001F734F" w:rsidP="00165025">
      <w:pPr>
        <w:pStyle w:val="NormalWeb"/>
        <w:shd w:val="clear" w:color="auto" w:fill="FFFFFF"/>
        <w:spacing w:line="360" w:lineRule="auto"/>
        <w:jc w:val="both"/>
      </w:pPr>
      <w:r>
        <w:t>In March, f</w:t>
      </w:r>
      <w:r w:rsidR="005728F3">
        <w:t xml:space="preserve">ollowing an investigation into funds being embezzled by a senior </w:t>
      </w:r>
      <w:r w:rsidR="006D6C7B">
        <w:t xml:space="preserve">manager at Forte Community Radio based at the University of Forte Hare, Alice campus in the Eastern Cape.    The MDDA is a statutory development agency established to assist and support the development of community media and small commercial media. </w:t>
      </w:r>
    </w:p>
    <w:p w14:paraId="78D305CE" w14:textId="73E1B33C" w:rsidR="00165025" w:rsidRPr="00830214" w:rsidRDefault="00830214" w:rsidP="00165025">
      <w:pPr>
        <w:pStyle w:val="NormalWeb"/>
        <w:shd w:val="clear" w:color="auto" w:fill="FFFFFF"/>
        <w:spacing w:line="360" w:lineRule="auto"/>
        <w:jc w:val="both"/>
        <w:rPr>
          <w:b/>
        </w:rPr>
      </w:pPr>
      <w:r>
        <w:rPr>
          <w:b/>
        </w:rPr>
        <w:t>Censorship</w:t>
      </w:r>
    </w:p>
    <w:p w14:paraId="117C88F9" w14:textId="70BE6E1E" w:rsidR="009B7572" w:rsidRPr="009B7572" w:rsidRDefault="009B7572" w:rsidP="009B7572">
      <w:pPr>
        <w:pStyle w:val="ListParagraph"/>
        <w:numPr>
          <w:ilvl w:val="0"/>
          <w:numId w:val="3"/>
        </w:numPr>
        <w:spacing w:line="360" w:lineRule="auto"/>
        <w:jc w:val="both"/>
        <w:rPr>
          <w:rFonts w:ascii="Times New Roman" w:hAnsi="Times New Roman" w:cs="Times New Roman"/>
          <w:b/>
          <w:sz w:val="24"/>
          <w:szCs w:val="24"/>
          <w:lang w:val="en-GB"/>
        </w:rPr>
      </w:pPr>
      <w:proofErr w:type="spellStart"/>
      <w:r w:rsidRPr="009B7572">
        <w:rPr>
          <w:rFonts w:ascii="Times New Roman" w:hAnsi="Times New Roman" w:cs="Times New Roman"/>
          <w:b/>
          <w:sz w:val="24"/>
          <w:szCs w:val="24"/>
          <w:lang w:val="en-GB"/>
        </w:rPr>
        <w:t>Multichoice</w:t>
      </w:r>
      <w:proofErr w:type="spellEnd"/>
      <w:r w:rsidRPr="009B7572">
        <w:rPr>
          <w:rFonts w:ascii="Times New Roman" w:hAnsi="Times New Roman" w:cs="Times New Roman"/>
          <w:b/>
          <w:sz w:val="24"/>
          <w:szCs w:val="24"/>
          <w:lang w:val="en-GB"/>
        </w:rPr>
        <w:t xml:space="preserve"> bans Steve </w:t>
      </w:r>
      <w:proofErr w:type="spellStart"/>
      <w:r w:rsidRPr="009B7572">
        <w:rPr>
          <w:rFonts w:ascii="Times New Roman" w:hAnsi="Times New Roman" w:cs="Times New Roman"/>
          <w:b/>
          <w:sz w:val="24"/>
          <w:szCs w:val="24"/>
          <w:lang w:val="en-GB"/>
        </w:rPr>
        <w:t>Hofmeyer</w:t>
      </w:r>
      <w:proofErr w:type="spellEnd"/>
      <w:r w:rsidR="00411742">
        <w:rPr>
          <w:rFonts w:ascii="Times New Roman" w:hAnsi="Times New Roman" w:cs="Times New Roman"/>
          <w:b/>
          <w:sz w:val="24"/>
          <w:szCs w:val="24"/>
          <w:lang w:val="en-GB"/>
        </w:rPr>
        <w:t xml:space="preserve"> from [..] awards</w:t>
      </w:r>
    </w:p>
    <w:p w14:paraId="3756317E" w14:textId="6984E473" w:rsidR="008664CC" w:rsidRPr="00165025" w:rsidRDefault="00830214" w:rsidP="00165025">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Multichoice</w:t>
      </w:r>
      <w:proofErr w:type="spellEnd"/>
      <w:r>
        <w:rPr>
          <w:rFonts w:ascii="Times New Roman" w:hAnsi="Times New Roman" w:cs="Times New Roman"/>
          <w:sz w:val="24"/>
          <w:szCs w:val="24"/>
          <w:lang w:val="en-GB"/>
        </w:rPr>
        <w:t xml:space="preserve">, a subsidiary of Naspers a major media house, threatened to withdraw sponsorship of ---- awards unless Steve </w:t>
      </w:r>
      <w:proofErr w:type="spellStart"/>
      <w:r>
        <w:rPr>
          <w:rFonts w:ascii="Times New Roman" w:hAnsi="Times New Roman" w:cs="Times New Roman"/>
          <w:sz w:val="24"/>
          <w:szCs w:val="24"/>
          <w:lang w:val="en-GB"/>
        </w:rPr>
        <w:t>Hofmeyer</w:t>
      </w:r>
      <w:proofErr w:type="spellEnd"/>
      <w:r>
        <w:rPr>
          <w:rFonts w:ascii="Times New Roman" w:hAnsi="Times New Roman" w:cs="Times New Roman"/>
          <w:sz w:val="24"/>
          <w:szCs w:val="24"/>
          <w:lang w:val="en-GB"/>
        </w:rPr>
        <w:t xml:space="preserve"> is removed from the list of nominees. </w:t>
      </w:r>
      <w:r w:rsidR="003B3E13">
        <w:rPr>
          <w:rFonts w:ascii="Times New Roman" w:hAnsi="Times New Roman" w:cs="Times New Roman"/>
          <w:sz w:val="24"/>
          <w:szCs w:val="24"/>
          <w:lang w:val="en-GB"/>
        </w:rPr>
        <w:t xml:space="preserve"> Mr </w:t>
      </w:r>
      <w:proofErr w:type="spellStart"/>
      <w:r w:rsidR="003B3E13">
        <w:rPr>
          <w:rFonts w:ascii="Times New Roman" w:hAnsi="Times New Roman" w:cs="Times New Roman"/>
          <w:sz w:val="24"/>
          <w:szCs w:val="24"/>
          <w:lang w:val="en-GB"/>
        </w:rPr>
        <w:t>Hofmeyer</w:t>
      </w:r>
      <w:proofErr w:type="spellEnd"/>
      <w:r w:rsidR="003B3E13">
        <w:rPr>
          <w:rFonts w:ascii="Times New Roman" w:hAnsi="Times New Roman" w:cs="Times New Roman"/>
          <w:sz w:val="24"/>
          <w:szCs w:val="24"/>
          <w:lang w:val="en-GB"/>
        </w:rPr>
        <w:t xml:space="preserve"> had been chosen by the public…</w:t>
      </w:r>
    </w:p>
    <w:p w14:paraId="581D7C5C" w14:textId="77777777" w:rsidR="003B3E13" w:rsidRDefault="003B3E13" w:rsidP="00165025">
      <w:pPr>
        <w:spacing w:line="360" w:lineRule="auto"/>
        <w:jc w:val="both"/>
        <w:rPr>
          <w:rFonts w:ascii="Times New Roman" w:hAnsi="Times New Roman" w:cs="Times New Roman"/>
          <w:b/>
          <w:sz w:val="28"/>
          <w:szCs w:val="28"/>
          <w:u w:val="single"/>
        </w:rPr>
      </w:pPr>
    </w:p>
    <w:p w14:paraId="20DC5718" w14:textId="380317FD" w:rsidR="00165025" w:rsidRPr="009B7572" w:rsidRDefault="001146B2" w:rsidP="009B7572">
      <w:pPr>
        <w:pStyle w:val="ListParagraph"/>
        <w:numPr>
          <w:ilvl w:val="0"/>
          <w:numId w:val="3"/>
        </w:numPr>
        <w:spacing w:line="360" w:lineRule="auto"/>
        <w:jc w:val="both"/>
        <w:rPr>
          <w:rFonts w:ascii="Times New Roman" w:hAnsi="Times New Roman" w:cs="Times New Roman"/>
          <w:b/>
        </w:rPr>
      </w:pPr>
      <w:r w:rsidRPr="009B7572">
        <w:rPr>
          <w:rFonts w:ascii="Times New Roman" w:hAnsi="Times New Roman" w:cs="Times New Roman"/>
          <w:b/>
        </w:rPr>
        <w:t>Intimidation of journalist</w:t>
      </w:r>
      <w:r w:rsidR="00411742">
        <w:rPr>
          <w:rFonts w:ascii="Times New Roman" w:hAnsi="Times New Roman" w:cs="Times New Roman"/>
          <w:b/>
        </w:rPr>
        <w:t>s</w:t>
      </w:r>
      <w:r w:rsidR="007B4B43" w:rsidRPr="009B7572">
        <w:rPr>
          <w:rFonts w:ascii="Times New Roman" w:hAnsi="Times New Roman" w:cs="Times New Roman"/>
          <w:b/>
        </w:rPr>
        <w:t xml:space="preserve"> ahead of </w:t>
      </w:r>
      <w:r w:rsidR="00411742">
        <w:rPr>
          <w:rFonts w:ascii="Times New Roman" w:hAnsi="Times New Roman" w:cs="Times New Roman"/>
          <w:b/>
        </w:rPr>
        <w:t xml:space="preserve">2019 </w:t>
      </w:r>
      <w:r w:rsidR="007B4B43" w:rsidRPr="009B7572">
        <w:rPr>
          <w:rFonts w:ascii="Times New Roman" w:hAnsi="Times New Roman" w:cs="Times New Roman"/>
          <w:b/>
        </w:rPr>
        <w:t>elections</w:t>
      </w:r>
      <w:r w:rsidRPr="009B7572">
        <w:rPr>
          <w:rFonts w:ascii="Times New Roman" w:hAnsi="Times New Roman" w:cs="Times New Roman"/>
          <w:b/>
        </w:rPr>
        <w:t xml:space="preserve">: </w:t>
      </w:r>
      <w:proofErr w:type="spellStart"/>
      <w:r w:rsidR="00165025" w:rsidRPr="009B7572">
        <w:rPr>
          <w:rFonts w:ascii="Times New Roman" w:hAnsi="Times New Roman" w:cs="Times New Roman"/>
          <w:b/>
        </w:rPr>
        <w:t>Karima</w:t>
      </w:r>
      <w:proofErr w:type="spellEnd"/>
      <w:r w:rsidR="00165025" w:rsidRPr="009B7572">
        <w:rPr>
          <w:rFonts w:ascii="Times New Roman" w:hAnsi="Times New Roman" w:cs="Times New Roman"/>
          <w:b/>
        </w:rPr>
        <w:t xml:space="preserve"> Brown lays charges against the E</w:t>
      </w:r>
      <w:r w:rsidRPr="009B7572">
        <w:rPr>
          <w:rFonts w:ascii="Times New Roman" w:hAnsi="Times New Roman" w:cs="Times New Roman"/>
          <w:b/>
        </w:rPr>
        <w:t xml:space="preserve">conomic </w:t>
      </w:r>
      <w:r w:rsidR="00165025" w:rsidRPr="009B7572">
        <w:rPr>
          <w:rFonts w:ascii="Times New Roman" w:hAnsi="Times New Roman" w:cs="Times New Roman"/>
          <w:b/>
        </w:rPr>
        <w:t>F</w:t>
      </w:r>
      <w:r w:rsidRPr="009B7572">
        <w:rPr>
          <w:rFonts w:ascii="Times New Roman" w:hAnsi="Times New Roman" w:cs="Times New Roman"/>
          <w:b/>
        </w:rPr>
        <w:t xml:space="preserve">reedom </w:t>
      </w:r>
      <w:r w:rsidR="00165025" w:rsidRPr="009B7572">
        <w:rPr>
          <w:rFonts w:ascii="Times New Roman" w:hAnsi="Times New Roman" w:cs="Times New Roman"/>
          <w:b/>
        </w:rPr>
        <w:t>F</w:t>
      </w:r>
      <w:r w:rsidRPr="009B7572">
        <w:rPr>
          <w:rFonts w:ascii="Times New Roman" w:hAnsi="Times New Roman" w:cs="Times New Roman"/>
          <w:b/>
        </w:rPr>
        <w:t>ront</w:t>
      </w:r>
      <w:r w:rsidR="007B4B43" w:rsidRPr="009B7572">
        <w:rPr>
          <w:rFonts w:ascii="Times New Roman" w:hAnsi="Times New Roman" w:cs="Times New Roman"/>
          <w:b/>
        </w:rPr>
        <w:t xml:space="preserve"> </w:t>
      </w:r>
    </w:p>
    <w:p w14:paraId="4005F475" w14:textId="1DB31593" w:rsidR="00165025" w:rsidRDefault="007B4B43" w:rsidP="001650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March, Ms </w:t>
      </w:r>
      <w:proofErr w:type="spellStart"/>
      <w:r>
        <w:rPr>
          <w:rFonts w:ascii="Times New Roman" w:hAnsi="Times New Roman" w:cs="Times New Roman"/>
          <w:sz w:val="24"/>
          <w:szCs w:val="24"/>
        </w:rPr>
        <w:t>Karima</w:t>
      </w:r>
      <w:proofErr w:type="spellEnd"/>
      <w:r>
        <w:rPr>
          <w:rFonts w:ascii="Times New Roman" w:hAnsi="Times New Roman" w:cs="Times New Roman"/>
          <w:sz w:val="24"/>
          <w:szCs w:val="24"/>
        </w:rPr>
        <w:t xml:space="preserve"> Brown lodged a complaint with the Independent Electoral Commission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the Economic Freedom Front for intimation</w:t>
      </w:r>
      <w:r w:rsidR="00FD52E5">
        <w:rPr>
          <w:rFonts w:ascii="Times New Roman" w:hAnsi="Times New Roman" w:cs="Times New Roman"/>
          <w:sz w:val="24"/>
          <w:szCs w:val="24"/>
        </w:rPr>
        <w:t>, violence and abuse</w:t>
      </w:r>
      <w:r>
        <w:rPr>
          <w:rFonts w:ascii="Times New Roman" w:hAnsi="Times New Roman" w:cs="Times New Roman"/>
          <w:sz w:val="24"/>
          <w:szCs w:val="24"/>
        </w:rPr>
        <w:t>.  E</w:t>
      </w:r>
      <w:r w:rsidR="00165025" w:rsidRPr="00165025">
        <w:rPr>
          <w:rFonts w:ascii="Times New Roman" w:hAnsi="Times New Roman" w:cs="Times New Roman"/>
          <w:sz w:val="24"/>
          <w:szCs w:val="24"/>
        </w:rPr>
        <w:t>FF supporters sent her threatening messages to her phone</w:t>
      </w:r>
      <w:r w:rsidR="00FD52E5">
        <w:rPr>
          <w:rFonts w:ascii="Times New Roman" w:hAnsi="Times New Roman" w:cs="Times New Roman"/>
          <w:sz w:val="24"/>
          <w:szCs w:val="24"/>
        </w:rPr>
        <w:t xml:space="preserve"> including alleged rape threats</w:t>
      </w:r>
      <w:r w:rsidR="00165025" w:rsidRPr="00165025">
        <w:rPr>
          <w:rFonts w:ascii="Times New Roman" w:hAnsi="Times New Roman" w:cs="Times New Roman"/>
          <w:sz w:val="24"/>
          <w:szCs w:val="24"/>
        </w:rPr>
        <w:t xml:space="preserve">. </w:t>
      </w:r>
      <w:r>
        <w:rPr>
          <w:rFonts w:ascii="Times New Roman" w:hAnsi="Times New Roman" w:cs="Times New Roman"/>
          <w:sz w:val="24"/>
          <w:szCs w:val="24"/>
        </w:rPr>
        <w:t xml:space="preserve"> This follows an editorial brief Ms Brown posted on an</w:t>
      </w:r>
      <w:r w:rsidR="00165025" w:rsidRPr="00165025">
        <w:rPr>
          <w:rFonts w:ascii="Times New Roman" w:hAnsi="Times New Roman" w:cs="Times New Roman"/>
          <w:sz w:val="24"/>
          <w:szCs w:val="24"/>
        </w:rPr>
        <w:t> EFF media</w:t>
      </w:r>
      <w:r w:rsidR="00165025" w:rsidRPr="00165025">
        <w:rPr>
          <w:rStyle w:val="Hyperlink"/>
          <w:rFonts w:ascii="Times New Roman" w:hAnsi="Times New Roman" w:cs="Times New Roman"/>
          <w:color w:val="auto"/>
          <w:sz w:val="24"/>
          <w:szCs w:val="24"/>
        </w:rPr>
        <w:t xml:space="preserve"> </w:t>
      </w:r>
      <w:proofErr w:type="spellStart"/>
      <w:r w:rsidR="00165025" w:rsidRPr="00165025">
        <w:rPr>
          <w:rFonts w:ascii="Times New Roman" w:hAnsi="Times New Roman" w:cs="Times New Roman"/>
          <w:sz w:val="24"/>
          <w:szCs w:val="24"/>
        </w:rPr>
        <w:t>WhatsApp</w:t>
      </w:r>
      <w:proofErr w:type="spellEnd"/>
      <w:r w:rsidR="00165025" w:rsidRPr="00165025">
        <w:rPr>
          <w:rFonts w:ascii="Times New Roman" w:hAnsi="Times New Roman" w:cs="Times New Roman"/>
          <w:sz w:val="24"/>
          <w:szCs w:val="24"/>
        </w:rPr>
        <w:t xml:space="preserve"> group</w:t>
      </w:r>
      <w:r>
        <w:rPr>
          <w:rFonts w:ascii="Times New Roman" w:hAnsi="Times New Roman" w:cs="Times New Roman"/>
          <w:sz w:val="24"/>
          <w:szCs w:val="24"/>
        </w:rPr>
        <w:t xml:space="preserve"> by accident</w:t>
      </w:r>
      <w:r w:rsidR="00165025" w:rsidRPr="00165025">
        <w:rPr>
          <w:rFonts w:ascii="Times New Roman" w:hAnsi="Times New Roman" w:cs="Times New Roman"/>
          <w:sz w:val="24"/>
          <w:szCs w:val="24"/>
        </w:rPr>
        <w:t>.</w:t>
      </w:r>
      <w:r>
        <w:rPr>
          <w:rFonts w:ascii="Times New Roman" w:hAnsi="Times New Roman" w:cs="Times New Roman"/>
          <w:sz w:val="24"/>
          <w:szCs w:val="24"/>
        </w:rPr>
        <w:t xml:space="preserve">  </w:t>
      </w:r>
      <w:r w:rsidR="00165025" w:rsidRPr="00165025">
        <w:rPr>
          <w:rFonts w:ascii="Times New Roman" w:hAnsi="Times New Roman" w:cs="Times New Roman"/>
          <w:sz w:val="24"/>
          <w:szCs w:val="24"/>
        </w:rPr>
        <w:t xml:space="preserve">Party leader Julius </w:t>
      </w:r>
      <w:proofErr w:type="spellStart"/>
      <w:r w:rsidR="00165025" w:rsidRPr="00165025">
        <w:rPr>
          <w:rFonts w:ascii="Times New Roman" w:hAnsi="Times New Roman" w:cs="Times New Roman"/>
          <w:sz w:val="24"/>
          <w:szCs w:val="24"/>
        </w:rPr>
        <w:t>Malema</w:t>
      </w:r>
      <w:proofErr w:type="spellEnd"/>
      <w:r w:rsidR="00165025" w:rsidRPr="00165025">
        <w:rPr>
          <w:rFonts w:ascii="Times New Roman" w:hAnsi="Times New Roman" w:cs="Times New Roman"/>
          <w:sz w:val="24"/>
          <w:szCs w:val="24"/>
        </w:rPr>
        <w:t xml:space="preserve"> tweeted a screenshot of the message, accusing her of "sending moles" to the event. Brown’s </w:t>
      </w:r>
      <w:r w:rsidR="006D47B5">
        <w:rPr>
          <w:rFonts w:ascii="Times New Roman" w:hAnsi="Times New Roman" w:cs="Times New Roman"/>
          <w:sz w:val="24"/>
          <w:szCs w:val="24"/>
        </w:rPr>
        <w:t>mobile phone</w:t>
      </w:r>
      <w:r w:rsidR="00165025" w:rsidRPr="00165025">
        <w:rPr>
          <w:rFonts w:ascii="Times New Roman" w:hAnsi="Times New Roman" w:cs="Times New Roman"/>
          <w:sz w:val="24"/>
          <w:szCs w:val="24"/>
        </w:rPr>
        <w:t xml:space="preserve"> number was visible in the screenshot. </w:t>
      </w:r>
      <w:r w:rsidR="00FD52E5">
        <w:rPr>
          <w:rFonts w:ascii="Times New Roman" w:hAnsi="Times New Roman" w:cs="Times New Roman"/>
          <w:sz w:val="24"/>
          <w:szCs w:val="24"/>
        </w:rPr>
        <w:t xml:space="preserve"> </w:t>
      </w:r>
      <w:r w:rsidR="00165025" w:rsidRPr="00165025">
        <w:rPr>
          <w:rFonts w:ascii="Times New Roman" w:hAnsi="Times New Roman" w:cs="Times New Roman"/>
          <w:sz w:val="24"/>
          <w:szCs w:val="24"/>
        </w:rPr>
        <w:t xml:space="preserve">The IEC stated they are investigating the claim, however, at the moment the election lists are set. </w:t>
      </w:r>
      <w:r w:rsidR="00FD52E5">
        <w:rPr>
          <w:rFonts w:ascii="Times New Roman" w:hAnsi="Times New Roman" w:cs="Times New Roman"/>
          <w:sz w:val="24"/>
          <w:szCs w:val="24"/>
        </w:rPr>
        <w:t xml:space="preserve"> The </w:t>
      </w:r>
      <w:r w:rsidR="00165025" w:rsidRPr="00165025">
        <w:rPr>
          <w:rFonts w:ascii="Times New Roman" w:hAnsi="Times New Roman" w:cs="Times New Roman"/>
          <w:sz w:val="24"/>
          <w:szCs w:val="24"/>
        </w:rPr>
        <w:t xml:space="preserve">EFF leader Julius </w:t>
      </w:r>
      <w:proofErr w:type="spellStart"/>
      <w:r w:rsidR="00165025" w:rsidRPr="00165025">
        <w:rPr>
          <w:rFonts w:ascii="Times New Roman" w:hAnsi="Times New Roman" w:cs="Times New Roman"/>
          <w:sz w:val="24"/>
          <w:szCs w:val="24"/>
        </w:rPr>
        <w:t>Malema</w:t>
      </w:r>
      <w:proofErr w:type="spellEnd"/>
      <w:r w:rsidR="00165025" w:rsidRPr="00165025">
        <w:rPr>
          <w:rFonts w:ascii="Times New Roman" w:hAnsi="Times New Roman" w:cs="Times New Roman"/>
          <w:sz w:val="24"/>
          <w:szCs w:val="24"/>
        </w:rPr>
        <w:t> later apologised to veteran journalist </w:t>
      </w:r>
      <w:proofErr w:type="spellStart"/>
      <w:r w:rsidR="00165025" w:rsidRPr="00165025">
        <w:rPr>
          <w:rFonts w:ascii="Times New Roman" w:hAnsi="Times New Roman" w:cs="Times New Roman"/>
          <w:sz w:val="24"/>
          <w:szCs w:val="24"/>
        </w:rPr>
        <w:t>Karima</w:t>
      </w:r>
      <w:proofErr w:type="spellEnd"/>
      <w:r w:rsidR="00165025" w:rsidRPr="00165025">
        <w:rPr>
          <w:rFonts w:ascii="Times New Roman" w:hAnsi="Times New Roman" w:cs="Times New Roman"/>
          <w:sz w:val="24"/>
          <w:szCs w:val="24"/>
        </w:rPr>
        <w:t xml:space="preserve"> Brown for publicising her contact number on his Twitter account. Brown has faced incessant threats, including some of rape, after </w:t>
      </w:r>
      <w:proofErr w:type="spellStart"/>
      <w:r w:rsidR="00165025" w:rsidRPr="00165025">
        <w:rPr>
          <w:rFonts w:ascii="Times New Roman" w:hAnsi="Times New Roman" w:cs="Times New Roman"/>
          <w:sz w:val="24"/>
          <w:szCs w:val="24"/>
        </w:rPr>
        <w:t>Malema</w:t>
      </w:r>
      <w:proofErr w:type="spellEnd"/>
      <w:r w:rsidR="00165025" w:rsidRPr="00165025">
        <w:rPr>
          <w:rFonts w:ascii="Times New Roman" w:hAnsi="Times New Roman" w:cs="Times New Roman"/>
          <w:sz w:val="24"/>
          <w:szCs w:val="24"/>
        </w:rPr>
        <w:t xml:space="preserve"> published the details. She reported the EFF to the I</w:t>
      </w:r>
      <w:r w:rsidR="00163372">
        <w:rPr>
          <w:rFonts w:ascii="Times New Roman" w:hAnsi="Times New Roman" w:cs="Times New Roman"/>
          <w:sz w:val="24"/>
          <w:szCs w:val="24"/>
        </w:rPr>
        <w:t xml:space="preserve">ndependent </w:t>
      </w:r>
      <w:r w:rsidR="00165025" w:rsidRPr="00165025">
        <w:rPr>
          <w:rFonts w:ascii="Times New Roman" w:hAnsi="Times New Roman" w:cs="Times New Roman"/>
          <w:sz w:val="24"/>
          <w:szCs w:val="24"/>
        </w:rPr>
        <w:t>E</w:t>
      </w:r>
      <w:r w:rsidR="00163372">
        <w:rPr>
          <w:rFonts w:ascii="Times New Roman" w:hAnsi="Times New Roman" w:cs="Times New Roman"/>
          <w:sz w:val="24"/>
          <w:szCs w:val="24"/>
        </w:rPr>
        <w:t xml:space="preserve">lectoral </w:t>
      </w:r>
      <w:r w:rsidR="00165025" w:rsidRPr="00165025">
        <w:rPr>
          <w:rFonts w:ascii="Times New Roman" w:hAnsi="Times New Roman" w:cs="Times New Roman"/>
          <w:sz w:val="24"/>
          <w:szCs w:val="24"/>
        </w:rPr>
        <w:lastRenderedPageBreak/>
        <w:t>C</w:t>
      </w:r>
      <w:r w:rsidR="00163372">
        <w:rPr>
          <w:rFonts w:ascii="Times New Roman" w:hAnsi="Times New Roman" w:cs="Times New Roman"/>
          <w:sz w:val="24"/>
          <w:szCs w:val="24"/>
        </w:rPr>
        <w:t>ommission</w:t>
      </w:r>
      <w:r w:rsidR="00165025" w:rsidRPr="00165025">
        <w:rPr>
          <w:rFonts w:ascii="Times New Roman" w:hAnsi="Times New Roman" w:cs="Times New Roman"/>
          <w:sz w:val="24"/>
          <w:szCs w:val="24"/>
        </w:rPr>
        <w:t xml:space="preserve"> for intimidation, violence and enabling abuse. </w:t>
      </w:r>
      <w:r w:rsidR="00163372">
        <w:rPr>
          <w:rFonts w:ascii="Times New Roman" w:hAnsi="Times New Roman" w:cs="Times New Roman"/>
          <w:sz w:val="24"/>
          <w:szCs w:val="24"/>
        </w:rPr>
        <w:t xml:space="preserve"> </w:t>
      </w:r>
      <w:proofErr w:type="spellStart"/>
      <w:r w:rsidR="00165025" w:rsidRPr="00165025">
        <w:rPr>
          <w:rFonts w:ascii="Times New Roman" w:hAnsi="Times New Roman" w:cs="Times New Roman"/>
          <w:sz w:val="24"/>
          <w:szCs w:val="24"/>
        </w:rPr>
        <w:t>Malema</w:t>
      </w:r>
      <w:proofErr w:type="spellEnd"/>
      <w:r w:rsidR="00165025" w:rsidRPr="00165025">
        <w:rPr>
          <w:rFonts w:ascii="Times New Roman" w:hAnsi="Times New Roman" w:cs="Times New Roman"/>
          <w:sz w:val="24"/>
          <w:szCs w:val="24"/>
        </w:rPr>
        <w:t xml:space="preserve"> has since removed the post after Twitter threatened to delete his account.</w:t>
      </w:r>
    </w:p>
    <w:p w14:paraId="35C25D74" w14:textId="77777777" w:rsidR="009B7572" w:rsidRDefault="009B7572" w:rsidP="00165025">
      <w:pPr>
        <w:spacing w:line="360" w:lineRule="auto"/>
        <w:jc w:val="both"/>
        <w:rPr>
          <w:rFonts w:ascii="Times New Roman" w:hAnsi="Times New Roman" w:cs="Times New Roman"/>
          <w:sz w:val="24"/>
          <w:szCs w:val="24"/>
        </w:rPr>
      </w:pPr>
    </w:p>
    <w:p w14:paraId="2D2433C8" w14:textId="0FEE830B" w:rsidR="00165025" w:rsidRPr="00522C80" w:rsidRDefault="007D0301" w:rsidP="007D0301">
      <w:pPr>
        <w:pStyle w:val="ListParagraph"/>
        <w:numPr>
          <w:ilvl w:val="0"/>
          <w:numId w:val="3"/>
        </w:numPr>
        <w:spacing w:line="360" w:lineRule="auto"/>
        <w:jc w:val="both"/>
        <w:rPr>
          <w:rFonts w:ascii="Times New Roman" w:hAnsi="Times New Roman" w:cs="Times New Roman"/>
          <w:b/>
        </w:rPr>
      </w:pPr>
      <w:proofErr w:type="spellStart"/>
      <w:r w:rsidRPr="00522C80">
        <w:rPr>
          <w:rFonts w:ascii="Times New Roman" w:hAnsi="Times New Roman" w:cs="Times New Roman"/>
          <w:b/>
        </w:rPr>
        <w:t>Malema</w:t>
      </w:r>
      <w:proofErr w:type="spellEnd"/>
      <w:r w:rsidRPr="00522C80">
        <w:rPr>
          <w:rFonts w:ascii="Times New Roman" w:hAnsi="Times New Roman" w:cs="Times New Roman"/>
          <w:b/>
        </w:rPr>
        <w:t xml:space="preserve"> hate speech complaint dismissed</w:t>
      </w:r>
    </w:p>
    <w:p w14:paraId="0BE427DD" w14:textId="5E3E158D" w:rsidR="007C0353" w:rsidRPr="00163372" w:rsidRDefault="00D2730F" w:rsidP="007D0301">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On __ April 2019, t</w:t>
      </w:r>
      <w:r w:rsidR="003B3E13" w:rsidRPr="00163372">
        <w:rPr>
          <w:rFonts w:ascii="Times New Roman" w:hAnsi="Times New Roman" w:cs="Times New Roman"/>
          <w:sz w:val="24"/>
          <w:szCs w:val="24"/>
        </w:rPr>
        <w:t>he</w:t>
      </w:r>
      <w:r w:rsidR="00165025" w:rsidRPr="00163372">
        <w:rPr>
          <w:rFonts w:ascii="Times New Roman" w:hAnsi="Times New Roman" w:cs="Times New Roman"/>
          <w:sz w:val="24"/>
          <w:szCs w:val="24"/>
        </w:rPr>
        <w:t xml:space="preserve"> South African Human Rights Commission (SAHRC) </w:t>
      </w:r>
      <w:r w:rsidR="003B3E13" w:rsidRPr="00163372">
        <w:rPr>
          <w:rFonts w:ascii="Times New Roman" w:hAnsi="Times New Roman" w:cs="Times New Roman"/>
          <w:sz w:val="24"/>
          <w:szCs w:val="24"/>
        </w:rPr>
        <w:t>ruled</w:t>
      </w:r>
      <w:r w:rsidR="00522C80" w:rsidRPr="00163372">
        <w:rPr>
          <w:rFonts w:ascii="Times New Roman" w:hAnsi="Times New Roman" w:cs="Times New Roman"/>
          <w:sz w:val="24"/>
          <w:szCs w:val="24"/>
        </w:rPr>
        <w:t xml:space="preserve"> against the FW De Klerk Foundation that the statement that Mr</w:t>
      </w:r>
      <w:r w:rsidR="00165025" w:rsidRPr="00163372">
        <w:rPr>
          <w:rFonts w:ascii="Times New Roman" w:hAnsi="Times New Roman" w:cs="Times New Roman"/>
          <w:sz w:val="24"/>
          <w:szCs w:val="24"/>
        </w:rPr>
        <w:t xml:space="preserve"> </w:t>
      </w:r>
      <w:proofErr w:type="spellStart"/>
      <w:r w:rsidR="00165025" w:rsidRPr="00163372">
        <w:rPr>
          <w:rFonts w:ascii="Times New Roman" w:hAnsi="Times New Roman" w:cs="Times New Roman"/>
          <w:sz w:val="24"/>
          <w:szCs w:val="24"/>
        </w:rPr>
        <w:t>Malema</w:t>
      </w:r>
      <w:proofErr w:type="spellEnd"/>
      <w:r w:rsidR="00522C80" w:rsidRPr="00163372">
        <w:rPr>
          <w:rFonts w:ascii="Times New Roman" w:hAnsi="Times New Roman" w:cs="Times New Roman"/>
          <w:sz w:val="24"/>
          <w:szCs w:val="24"/>
        </w:rPr>
        <w:t xml:space="preserve"> and the Economic Freedom Front</w:t>
      </w:r>
      <w:r w:rsidR="00165025" w:rsidRPr="00163372">
        <w:rPr>
          <w:rFonts w:ascii="Times New Roman" w:hAnsi="Times New Roman" w:cs="Times New Roman"/>
          <w:sz w:val="24"/>
          <w:szCs w:val="24"/>
        </w:rPr>
        <w:t xml:space="preserve"> were “not calling for the slaughtering of white people – at least for now”. </w:t>
      </w:r>
      <w:r w:rsidR="00522C80" w:rsidRPr="00163372">
        <w:rPr>
          <w:rFonts w:ascii="Times New Roman" w:hAnsi="Times New Roman" w:cs="Times New Roman"/>
          <w:sz w:val="24"/>
          <w:szCs w:val="24"/>
        </w:rPr>
        <w:t xml:space="preserve"> </w:t>
      </w:r>
      <w:r w:rsidR="00165025" w:rsidRPr="00163372">
        <w:rPr>
          <w:rFonts w:ascii="Times New Roman" w:hAnsi="Times New Roman" w:cs="Times New Roman"/>
          <w:sz w:val="24"/>
          <w:szCs w:val="24"/>
        </w:rPr>
        <w:t xml:space="preserve">The SAHRC found that the comment did not constitute hate speech and that did not violate the rights of white people. The FW De Klerk </w:t>
      </w:r>
      <w:r w:rsidR="00522C80" w:rsidRPr="00163372">
        <w:rPr>
          <w:rFonts w:ascii="Times New Roman" w:hAnsi="Times New Roman" w:cs="Times New Roman"/>
          <w:sz w:val="24"/>
          <w:szCs w:val="24"/>
        </w:rPr>
        <w:t>F</w:t>
      </w:r>
      <w:r w:rsidR="00165025" w:rsidRPr="00163372">
        <w:rPr>
          <w:rFonts w:ascii="Times New Roman" w:hAnsi="Times New Roman" w:cs="Times New Roman"/>
          <w:sz w:val="24"/>
          <w:szCs w:val="24"/>
        </w:rPr>
        <w:t>oundation</w:t>
      </w:r>
      <w:r w:rsidR="00522C80" w:rsidRPr="00163372">
        <w:rPr>
          <w:rFonts w:ascii="Times New Roman" w:hAnsi="Times New Roman" w:cs="Times New Roman"/>
          <w:sz w:val="24"/>
          <w:szCs w:val="24"/>
        </w:rPr>
        <w:t>, in its response,</w:t>
      </w:r>
      <w:r w:rsidR="004C19EF" w:rsidRPr="00163372">
        <w:rPr>
          <w:rFonts w:ascii="Times New Roman" w:hAnsi="Times New Roman" w:cs="Times New Roman"/>
          <w:sz w:val="24"/>
          <w:szCs w:val="24"/>
        </w:rPr>
        <w:t xml:space="preserve"> accused</w:t>
      </w:r>
      <w:r w:rsidR="00165025" w:rsidRPr="00163372">
        <w:rPr>
          <w:rFonts w:ascii="Times New Roman" w:hAnsi="Times New Roman" w:cs="Times New Roman"/>
          <w:sz w:val="24"/>
          <w:szCs w:val="24"/>
        </w:rPr>
        <w:t xml:space="preserve"> the SAHRC of having “brushed aside the truly chilling implication that </w:t>
      </w:r>
      <w:proofErr w:type="spellStart"/>
      <w:r w:rsidR="00165025" w:rsidRPr="00163372">
        <w:rPr>
          <w:rFonts w:ascii="Times New Roman" w:hAnsi="Times New Roman" w:cs="Times New Roman"/>
          <w:sz w:val="24"/>
          <w:szCs w:val="24"/>
        </w:rPr>
        <w:t>Malema</w:t>
      </w:r>
      <w:proofErr w:type="spellEnd"/>
      <w:r w:rsidR="00165025" w:rsidRPr="00163372">
        <w:rPr>
          <w:rFonts w:ascii="Times New Roman" w:hAnsi="Times New Roman" w:cs="Times New Roman"/>
          <w:sz w:val="24"/>
          <w:szCs w:val="24"/>
        </w:rPr>
        <w:t xml:space="preserve"> might call for the slaughter of white people at some later stage”.</w:t>
      </w:r>
      <w:r w:rsidR="00165025" w:rsidRPr="00163372">
        <w:rPr>
          <w:rFonts w:ascii="Times New Roman" w:hAnsi="Times New Roman" w:cs="Times New Roman"/>
          <w:sz w:val="24"/>
          <w:szCs w:val="24"/>
          <w:shd w:val="clear" w:color="auto" w:fill="FFFFFF"/>
        </w:rPr>
        <w:t xml:space="preserve"> </w:t>
      </w:r>
    </w:p>
    <w:p w14:paraId="7A4F6671" w14:textId="77777777" w:rsidR="00163372" w:rsidRDefault="00163372" w:rsidP="00165025">
      <w:pPr>
        <w:spacing w:line="360" w:lineRule="auto"/>
        <w:jc w:val="both"/>
        <w:rPr>
          <w:rFonts w:ascii="Times New Roman" w:hAnsi="Times New Roman" w:cs="Times New Roman"/>
          <w:b/>
          <w:sz w:val="24"/>
          <w:szCs w:val="24"/>
          <w:lang w:val="en-GB"/>
        </w:rPr>
      </w:pPr>
    </w:p>
    <w:p w14:paraId="0D04EC3E" w14:textId="10E7C731" w:rsidR="0089352A" w:rsidRPr="00165025" w:rsidRDefault="0089352A" w:rsidP="00165025">
      <w:pPr>
        <w:spacing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Developments in the courts</w:t>
      </w:r>
    </w:p>
    <w:p w14:paraId="19D8AB86" w14:textId="1FD6059C" w:rsidR="00085ED7" w:rsidRPr="00165025" w:rsidRDefault="00B04A25" w:rsidP="00165025">
      <w:pPr>
        <w:pStyle w:val="ListParagraph"/>
        <w:numPr>
          <w:ilvl w:val="0"/>
          <w:numId w:val="3"/>
        </w:numPr>
        <w:spacing w:line="360" w:lineRule="auto"/>
        <w:jc w:val="both"/>
        <w:rPr>
          <w:rFonts w:ascii="Times New Roman" w:hAnsi="Times New Roman" w:cs="Times New Roman"/>
          <w:sz w:val="24"/>
          <w:szCs w:val="24"/>
          <w:lang w:val="en-GB"/>
        </w:rPr>
      </w:pPr>
      <w:r w:rsidRPr="00165025">
        <w:rPr>
          <w:rFonts w:ascii="Times New Roman" w:hAnsi="Times New Roman" w:cs="Times New Roman"/>
          <w:b/>
          <w:sz w:val="24"/>
          <w:szCs w:val="24"/>
          <w:lang w:val="en-GB"/>
        </w:rPr>
        <w:t xml:space="preserve">Nelson Mandela Foundation and Others </w:t>
      </w:r>
      <w:r w:rsidR="00085ED7" w:rsidRPr="00165025">
        <w:rPr>
          <w:rFonts w:ascii="Times New Roman" w:hAnsi="Times New Roman" w:cs="Times New Roman"/>
          <w:b/>
          <w:sz w:val="24"/>
          <w:szCs w:val="24"/>
          <w:lang w:val="en-GB"/>
        </w:rPr>
        <w:t>v</w:t>
      </w:r>
      <w:r w:rsidRPr="00165025">
        <w:rPr>
          <w:rFonts w:ascii="Times New Roman" w:hAnsi="Times New Roman" w:cs="Times New Roman"/>
          <w:b/>
          <w:sz w:val="24"/>
          <w:szCs w:val="24"/>
          <w:lang w:val="en-GB"/>
        </w:rPr>
        <w:t xml:space="preserve"> </w:t>
      </w:r>
      <w:proofErr w:type="spellStart"/>
      <w:r w:rsidRPr="00165025">
        <w:rPr>
          <w:rFonts w:ascii="Times New Roman" w:hAnsi="Times New Roman" w:cs="Times New Roman"/>
          <w:b/>
          <w:sz w:val="24"/>
          <w:szCs w:val="24"/>
          <w:lang w:val="en-GB"/>
        </w:rPr>
        <w:t>Afriforum</w:t>
      </w:r>
      <w:proofErr w:type="spellEnd"/>
      <w:r w:rsidR="00085ED7" w:rsidRPr="00165025">
        <w:rPr>
          <w:rFonts w:ascii="Times New Roman" w:hAnsi="Times New Roman" w:cs="Times New Roman"/>
          <w:b/>
          <w:sz w:val="24"/>
          <w:szCs w:val="24"/>
          <w:lang w:val="en-GB"/>
        </w:rPr>
        <w:t xml:space="preserve"> and </w:t>
      </w:r>
      <w:r w:rsidRPr="00165025">
        <w:rPr>
          <w:rFonts w:ascii="Times New Roman" w:hAnsi="Times New Roman" w:cs="Times New Roman"/>
          <w:b/>
          <w:sz w:val="24"/>
          <w:szCs w:val="24"/>
          <w:lang w:val="en-GB"/>
        </w:rPr>
        <w:t>Others</w:t>
      </w:r>
      <w:r w:rsidR="00085ED7" w:rsidRPr="00165025">
        <w:rPr>
          <w:rFonts w:ascii="Times New Roman" w:hAnsi="Times New Roman" w:cs="Times New Roman"/>
          <w:b/>
          <w:sz w:val="24"/>
          <w:szCs w:val="24"/>
          <w:lang w:val="en-GB"/>
        </w:rPr>
        <w:t xml:space="preserve"> – </w:t>
      </w:r>
      <w:r w:rsidRPr="00165025">
        <w:rPr>
          <w:rFonts w:ascii="Times New Roman" w:hAnsi="Times New Roman" w:cs="Times New Roman"/>
          <w:b/>
          <w:sz w:val="24"/>
          <w:szCs w:val="24"/>
          <w:lang w:val="en-GB"/>
        </w:rPr>
        <w:t>free expression</w:t>
      </w:r>
      <w:r w:rsidR="00085ED7" w:rsidRPr="00165025">
        <w:rPr>
          <w:rFonts w:ascii="Times New Roman" w:hAnsi="Times New Roman" w:cs="Times New Roman"/>
          <w:sz w:val="24"/>
          <w:szCs w:val="24"/>
          <w:lang w:val="en-GB"/>
        </w:rPr>
        <w:t>.</w:t>
      </w:r>
    </w:p>
    <w:p w14:paraId="0FF50353" w14:textId="152B7CB8" w:rsidR="00F2503E" w:rsidRDefault="002729F0" w:rsidP="00F2503E">
      <w:pPr>
        <w:spacing w:before="360" w:after="36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29</w:t>
      </w:r>
      <w:r w:rsidR="00071897">
        <w:rPr>
          <w:rFonts w:ascii="Times New Roman" w:hAnsi="Times New Roman" w:cs="Times New Roman"/>
          <w:sz w:val="24"/>
          <w:szCs w:val="24"/>
          <w:lang w:val="en-GB"/>
        </w:rPr>
        <w:t xml:space="preserve"> and 30</w:t>
      </w:r>
      <w:r>
        <w:rPr>
          <w:rFonts w:ascii="Times New Roman" w:hAnsi="Times New Roman" w:cs="Times New Roman"/>
          <w:sz w:val="24"/>
          <w:szCs w:val="24"/>
          <w:lang w:val="en-GB"/>
        </w:rPr>
        <w:t xml:space="preserve"> April, the High Court in Johannesburg sitting as the Equality Court was called upon to rule on whether or not the </w:t>
      </w:r>
      <w:r w:rsidR="00071897">
        <w:rPr>
          <w:rFonts w:ascii="Times New Roman" w:hAnsi="Times New Roman" w:cs="Times New Roman"/>
          <w:sz w:val="24"/>
          <w:szCs w:val="24"/>
          <w:lang w:val="en-GB"/>
        </w:rPr>
        <w:t>display of the 1928</w:t>
      </w:r>
      <w:r>
        <w:rPr>
          <w:rFonts w:ascii="Times New Roman" w:hAnsi="Times New Roman" w:cs="Times New Roman"/>
          <w:sz w:val="24"/>
          <w:szCs w:val="24"/>
          <w:lang w:val="en-GB"/>
        </w:rPr>
        <w:t xml:space="preserve"> South African flag, the </w:t>
      </w:r>
      <w:proofErr w:type="spellStart"/>
      <w:r w:rsidR="00D2730F">
        <w:rPr>
          <w:rFonts w:ascii="Times New Roman" w:hAnsi="Times New Roman" w:cs="Times New Roman"/>
          <w:i/>
          <w:sz w:val="24"/>
          <w:szCs w:val="24"/>
          <w:lang w:val="en-GB"/>
        </w:rPr>
        <w:t>Vier</w:t>
      </w:r>
      <w:proofErr w:type="spellEnd"/>
      <w:r w:rsidR="00D2730F">
        <w:rPr>
          <w:rFonts w:ascii="Times New Roman" w:hAnsi="Times New Roman" w:cs="Times New Roman"/>
          <w:i/>
          <w:sz w:val="24"/>
          <w:szCs w:val="24"/>
          <w:lang w:val="en-GB"/>
        </w:rPr>
        <w:t xml:space="preserve"> </w:t>
      </w:r>
      <w:proofErr w:type="spellStart"/>
      <w:r w:rsidR="00D2730F">
        <w:rPr>
          <w:rFonts w:ascii="Times New Roman" w:hAnsi="Times New Roman" w:cs="Times New Roman"/>
          <w:i/>
          <w:sz w:val="24"/>
          <w:szCs w:val="24"/>
          <w:lang w:val="en-GB"/>
        </w:rPr>
        <w:t>Kl</w:t>
      </w:r>
      <w:r w:rsidRPr="00D2730F">
        <w:rPr>
          <w:rFonts w:ascii="Times New Roman" w:hAnsi="Times New Roman" w:cs="Times New Roman"/>
          <w:i/>
          <w:sz w:val="24"/>
          <w:szCs w:val="24"/>
          <w:lang w:val="en-GB"/>
        </w:rPr>
        <w:t>e</w:t>
      </w:r>
      <w:r w:rsidR="00D2730F">
        <w:rPr>
          <w:rFonts w:ascii="Times New Roman" w:hAnsi="Times New Roman" w:cs="Times New Roman"/>
          <w:i/>
          <w:sz w:val="24"/>
          <w:szCs w:val="24"/>
          <w:lang w:val="en-GB"/>
        </w:rPr>
        <w:t>u</w:t>
      </w:r>
      <w:r w:rsidRPr="00D2730F">
        <w:rPr>
          <w:rFonts w:ascii="Times New Roman" w:hAnsi="Times New Roman" w:cs="Times New Roman"/>
          <w:i/>
          <w:sz w:val="24"/>
          <w:szCs w:val="24"/>
          <w:lang w:val="en-GB"/>
        </w:rPr>
        <w:t>r</w:t>
      </w:r>
      <w:proofErr w:type="spellEnd"/>
      <w:r w:rsidR="00071897">
        <w:rPr>
          <w:rFonts w:ascii="Times New Roman" w:hAnsi="Times New Roman" w:cs="Times New Roman"/>
          <w:sz w:val="24"/>
          <w:szCs w:val="24"/>
          <w:lang w:val="en-GB"/>
        </w:rPr>
        <w:t xml:space="preserve"> constitutes hate speech in terms of section 10 of the Promotion of Equality and Prevention of Unfair Discrimination Act</w:t>
      </w:r>
      <w:r w:rsidR="00F2503E">
        <w:rPr>
          <w:rFonts w:ascii="Times New Roman" w:hAnsi="Times New Roman" w:cs="Times New Roman"/>
          <w:sz w:val="24"/>
          <w:szCs w:val="24"/>
          <w:lang w:val="en-GB"/>
        </w:rPr>
        <w:t xml:space="preserve"> of 2000 (Equality Act)</w:t>
      </w:r>
      <w:r w:rsidR="00071897">
        <w:rPr>
          <w:rFonts w:ascii="Times New Roman" w:hAnsi="Times New Roman" w:cs="Times New Roman"/>
          <w:sz w:val="24"/>
          <w:szCs w:val="24"/>
          <w:lang w:val="en-GB"/>
        </w:rPr>
        <w:t xml:space="preserve">.  </w:t>
      </w:r>
    </w:p>
    <w:p w14:paraId="5A35D650" w14:textId="1064059B" w:rsidR="00F2503E" w:rsidRPr="00EC5AF7" w:rsidRDefault="006C48C6" w:rsidP="00F2503E">
      <w:pPr>
        <w:spacing w:before="360" w:after="36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Section 10(1) </w:t>
      </w:r>
      <w:r w:rsidR="00A35183">
        <w:rPr>
          <w:rFonts w:ascii="Times New Roman" w:hAnsi="Times New Roman" w:cs="Times New Roman"/>
          <w:sz w:val="24"/>
          <w:szCs w:val="24"/>
          <w:lang w:val="en-GB"/>
        </w:rPr>
        <w:t>of the Equality Act states</w:t>
      </w:r>
      <w:r>
        <w:rPr>
          <w:rFonts w:ascii="Times New Roman" w:hAnsi="Times New Roman" w:cs="Times New Roman"/>
          <w:sz w:val="24"/>
          <w:szCs w:val="24"/>
          <w:lang w:val="en-GB"/>
        </w:rPr>
        <w:t xml:space="preserve"> that “no person may publish, propaga</w:t>
      </w:r>
      <w:r w:rsidR="00A35183">
        <w:rPr>
          <w:rFonts w:ascii="Times New Roman" w:hAnsi="Times New Roman" w:cs="Times New Roman"/>
          <w:sz w:val="24"/>
          <w:szCs w:val="24"/>
          <w:lang w:val="en-GB"/>
        </w:rPr>
        <w:t>t</w:t>
      </w:r>
      <w:r>
        <w:rPr>
          <w:rFonts w:ascii="Times New Roman" w:hAnsi="Times New Roman" w:cs="Times New Roman"/>
          <w:sz w:val="24"/>
          <w:szCs w:val="24"/>
          <w:lang w:val="en-GB"/>
        </w:rPr>
        <w:t xml:space="preserve">e, advocate or communicate words based on one or more of the prohibited grounds, against any person that could reasonably be demonstrated to show a clear intention to be hurtful, be harmful or to incite harm, promote or propagate hatred.    </w:t>
      </w:r>
      <w:r w:rsidR="00F2503E" w:rsidRPr="00EC5AF7">
        <w:rPr>
          <w:rFonts w:ascii="Times New Roman" w:hAnsi="Times New Roman" w:cs="Times New Roman"/>
          <w:sz w:val="24"/>
          <w:szCs w:val="24"/>
        </w:rPr>
        <w:t>Section 16(2)</w:t>
      </w:r>
      <w:r w:rsidR="00F2503E">
        <w:rPr>
          <w:rFonts w:ascii="Times New Roman" w:hAnsi="Times New Roman" w:cs="Times New Roman"/>
          <w:sz w:val="24"/>
          <w:szCs w:val="24"/>
        </w:rPr>
        <w:t xml:space="preserve"> of the Constitution </w:t>
      </w:r>
      <w:r w:rsidR="00F2503E" w:rsidRPr="00EC5AF7">
        <w:rPr>
          <w:rFonts w:ascii="Times New Roman" w:hAnsi="Times New Roman" w:cs="Times New Roman"/>
          <w:sz w:val="24"/>
          <w:szCs w:val="24"/>
        </w:rPr>
        <w:t>excludes from that right very specific, carefully circumscribed types of expression:</w:t>
      </w:r>
      <w:r w:rsidR="00F2503E">
        <w:rPr>
          <w:rFonts w:ascii="Times New Roman" w:hAnsi="Times New Roman" w:cs="Times New Roman"/>
          <w:sz w:val="24"/>
          <w:szCs w:val="24"/>
        </w:rPr>
        <w:t xml:space="preserve"> </w:t>
      </w:r>
      <w:r w:rsidR="00F2503E" w:rsidRPr="00F2503E">
        <w:rPr>
          <w:rFonts w:ascii="Times New Roman" w:hAnsi="Times New Roman" w:cs="Times New Roman"/>
          <w:sz w:val="24"/>
          <w:szCs w:val="24"/>
        </w:rPr>
        <w:t xml:space="preserve">propaganda for war; incitement of imminent violence, or advocacy of hatred that is based on race, ethnicity, gender or religion, and that constitutes incitement to cause harm </w:t>
      </w:r>
      <w:r w:rsidR="00F2503E" w:rsidRPr="00EC5AF7">
        <w:rPr>
          <w:rFonts w:ascii="Times New Roman" w:hAnsi="Times New Roman" w:cs="Times New Roman"/>
          <w:sz w:val="24"/>
          <w:szCs w:val="24"/>
        </w:rPr>
        <w:t>(this is usually what is referred to as “hate speech”).</w:t>
      </w:r>
    </w:p>
    <w:p w14:paraId="15766C00" w14:textId="50E54ED5" w:rsidR="00071897" w:rsidRDefault="00071897"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Section 10 has been criticised for not </w:t>
      </w:r>
      <w:r w:rsidR="00F2503E">
        <w:rPr>
          <w:rFonts w:ascii="Times New Roman" w:hAnsi="Times New Roman" w:cs="Times New Roman"/>
          <w:sz w:val="24"/>
          <w:szCs w:val="24"/>
          <w:lang w:val="en-GB"/>
        </w:rPr>
        <w:t xml:space="preserve">being </w:t>
      </w:r>
      <w:r>
        <w:rPr>
          <w:rFonts w:ascii="Times New Roman" w:hAnsi="Times New Roman" w:cs="Times New Roman"/>
          <w:sz w:val="24"/>
          <w:szCs w:val="24"/>
          <w:lang w:val="en-GB"/>
        </w:rPr>
        <w:t>drafted in line with sect</w:t>
      </w:r>
      <w:r w:rsidR="006C48C6">
        <w:rPr>
          <w:rFonts w:ascii="Times New Roman" w:hAnsi="Times New Roman" w:cs="Times New Roman"/>
          <w:sz w:val="24"/>
          <w:szCs w:val="24"/>
          <w:lang w:val="en-GB"/>
        </w:rPr>
        <w:t>ion 16(2) of the Constitution and is being challenged in the Supreme Court of Appeal</w:t>
      </w:r>
      <w:r w:rsidR="006705A2">
        <w:rPr>
          <w:rFonts w:ascii="Times New Roman" w:hAnsi="Times New Roman" w:cs="Times New Roman"/>
          <w:sz w:val="24"/>
          <w:szCs w:val="24"/>
          <w:lang w:val="en-GB"/>
        </w:rPr>
        <w:t xml:space="preserve"> in </w:t>
      </w:r>
      <w:proofErr w:type="spellStart"/>
      <w:r w:rsidR="006705A2">
        <w:rPr>
          <w:rFonts w:ascii="Times New Roman" w:hAnsi="Times New Roman" w:cs="Times New Roman"/>
          <w:sz w:val="24"/>
          <w:szCs w:val="24"/>
          <w:lang w:val="en-GB"/>
        </w:rPr>
        <w:t>Qwelane</w:t>
      </w:r>
      <w:proofErr w:type="spellEnd"/>
      <w:r w:rsidR="006705A2">
        <w:rPr>
          <w:rFonts w:ascii="Times New Roman" w:hAnsi="Times New Roman" w:cs="Times New Roman"/>
          <w:sz w:val="24"/>
          <w:szCs w:val="24"/>
          <w:lang w:val="en-GB"/>
        </w:rPr>
        <w:t xml:space="preserve"> v South African Human </w:t>
      </w:r>
      <w:r w:rsidR="006705A2">
        <w:rPr>
          <w:rFonts w:ascii="Times New Roman" w:hAnsi="Times New Roman" w:cs="Times New Roman"/>
          <w:sz w:val="24"/>
          <w:szCs w:val="24"/>
          <w:lang w:val="en-GB"/>
        </w:rPr>
        <w:lastRenderedPageBreak/>
        <w:t xml:space="preserve">Rights Commission with the FXI intervening as </w:t>
      </w:r>
      <w:r w:rsidR="006705A2" w:rsidRPr="006705A2">
        <w:rPr>
          <w:rFonts w:ascii="Times New Roman" w:hAnsi="Times New Roman" w:cs="Times New Roman"/>
          <w:i/>
          <w:sz w:val="24"/>
          <w:szCs w:val="24"/>
          <w:lang w:val="en-GB"/>
        </w:rPr>
        <w:t>amicus curiae</w:t>
      </w:r>
      <w:r w:rsidR="006C48C6">
        <w:rPr>
          <w:rFonts w:ascii="Times New Roman" w:hAnsi="Times New Roman" w:cs="Times New Roman"/>
          <w:sz w:val="24"/>
          <w:szCs w:val="24"/>
          <w:lang w:val="en-GB"/>
        </w:rPr>
        <w:t xml:space="preserve">.  </w:t>
      </w:r>
      <w:r w:rsidR="00F2503E">
        <w:rPr>
          <w:rFonts w:ascii="Times New Roman" w:hAnsi="Times New Roman" w:cs="Times New Roman"/>
          <w:sz w:val="24"/>
          <w:szCs w:val="24"/>
          <w:lang w:val="en-GB"/>
        </w:rPr>
        <w:t xml:space="preserve">  The Equality Act was drafted in terms o</w:t>
      </w:r>
      <w:r w:rsidR="00EE33CF">
        <w:rPr>
          <w:rFonts w:ascii="Times New Roman" w:hAnsi="Times New Roman" w:cs="Times New Roman"/>
          <w:sz w:val="24"/>
          <w:szCs w:val="24"/>
          <w:lang w:val="en-GB"/>
        </w:rPr>
        <w:t>f section 9 of the Constitution which deals with the right to equality.</w:t>
      </w:r>
    </w:p>
    <w:p w14:paraId="32068ACE" w14:textId="37B8E581" w:rsidR="00D2730F" w:rsidRDefault="006C48C6" w:rsidP="00165025">
      <w:pPr>
        <w:spacing w:line="360" w:lineRule="auto"/>
        <w:jc w:val="both"/>
        <w:rPr>
          <w:rFonts w:ascii="Times New Roman" w:hAnsi="Times New Roman" w:cs="Times New Roman"/>
        </w:rPr>
      </w:pPr>
      <w:r>
        <w:rPr>
          <w:rFonts w:ascii="Times New Roman" w:hAnsi="Times New Roman" w:cs="Times New Roman"/>
          <w:sz w:val="24"/>
          <w:szCs w:val="24"/>
          <w:lang w:val="en-GB"/>
        </w:rPr>
        <w:t>The Nelson Mandela Foundation</w:t>
      </w:r>
      <w:r w:rsidR="00A35183">
        <w:rPr>
          <w:rFonts w:ascii="Times New Roman" w:hAnsi="Times New Roman" w:cs="Times New Roman"/>
          <w:sz w:val="24"/>
          <w:szCs w:val="24"/>
          <w:lang w:val="en-GB"/>
        </w:rPr>
        <w:t>,</w:t>
      </w:r>
      <w:r>
        <w:rPr>
          <w:rFonts w:ascii="Times New Roman" w:hAnsi="Times New Roman" w:cs="Times New Roman"/>
          <w:sz w:val="24"/>
          <w:szCs w:val="24"/>
          <w:lang w:val="en-GB"/>
        </w:rPr>
        <w:t xml:space="preserve"> supported by the South African Human Rights Commission</w:t>
      </w:r>
      <w:r w:rsidR="00A35183">
        <w:rPr>
          <w:rFonts w:ascii="Times New Roman" w:hAnsi="Times New Roman" w:cs="Times New Roman"/>
          <w:sz w:val="24"/>
          <w:szCs w:val="24"/>
          <w:lang w:val="en-GB"/>
        </w:rPr>
        <w:t>, argued that the 1928 Flag constitutes hate speech</w:t>
      </w:r>
      <w:r>
        <w:rPr>
          <w:rFonts w:ascii="Times New Roman" w:hAnsi="Times New Roman" w:cs="Times New Roman"/>
          <w:sz w:val="24"/>
          <w:szCs w:val="24"/>
          <w:lang w:val="en-GB"/>
        </w:rPr>
        <w:t xml:space="preserve">. </w:t>
      </w:r>
      <w:r w:rsidR="00B14AC6">
        <w:rPr>
          <w:rFonts w:ascii="Times New Roman" w:hAnsi="Times New Roman" w:cs="Times New Roman"/>
          <w:sz w:val="24"/>
          <w:szCs w:val="24"/>
          <w:lang w:val="en-GB"/>
        </w:rPr>
        <w:t xml:space="preserve">  They argued that the display of the 1928 Flag denotes a rejection of the new South African flag which promotes unity.</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Afriforum</w:t>
      </w:r>
      <w:proofErr w:type="spellEnd"/>
      <w:r>
        <w:rPr>
          <w:rFonts w:ascii="Times New Roman" w:hAnsi="Times New Roman" w:cs="Times New Roman"/>
          <w:sz w:val="24"/>
          <w:szCs w:val="24"/>
          <w:lang w:val="en-GB"/>
        </w:rPr>
        <w:t xml:space="preserve"> together with the </w:t>
      </w:r>
      <w:proofErr w:type="spellStart"/>
      <w:r>
        <w:rPr>
          <w:rFonts w:ascii="Times New Roman" w:hAnsi="Times New Roman" w:cs="Times New Roman"/>
          <w:sz w:val="24"/>
          <w:szCs w:val="24"/>
          <w:lang w:val="en-GB"/>
        </w:rPr>
        <w:t>Federasie</w:t>
      </w:r>
      <w:proofErr w:type="spellEnd"/>
      <w:r>
        <w:rPr>
          <w:rFonts w:ascii="Times New Roman" w:hAnsi="Times New Roman" w:cs="Times New Roman"/>
          <w:sz w:val="24"/>
          <w:szCs w:val="24"/>
          <w:lang w:val="en-GB"/>
        </w:rPr>
        <w:t xml:space="preserve"> van </w:t>
      </w:r>
      <w:proofErr w:type="spellStart"/>
      <w:r>
        <w:rPr>
          <w:rFonts w:ascii="Times New Roman" w:hAnsi="Times New Roman" w:cs="Times New Roman"/>
          <w:sz w:val="24"/>
          <w:szCs w:val="24"/>
          <w:lang w:val="en-GB"/>
        </w:rPr>
        <w:t>Afrikaanse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Kultuurvereniginge</w:t>
      </w:r>
      <w:proofErr w:type="spellEnd"/>
      <w:r w:rsidR="00EE33CF">
        <w:rPr>
          <w:rFonts w:ascii="Times New Roman" w:hAnsi="Times New Roman" w:cs="Times New Roman"/>
          <w:sz w:val="24"/>
          <w:szCs w:val="24"/>
          <w:lang w:val="en-GB"/>
        </w:rPr>
        <w:t xml:space="preserve"> are opposing the application.  They are arguing</w:t>
      </w:r>
      <w:r w:rsidR="00A35183">
        <w:rPr>
          <w:rFonts w:ascii="Times New Roman" w:hAnsi="Times New Roman" w:cs="Times New Roman"/>
          <w:sz w:val="24"/>
          <w:szCs w:val="24"/>
          <w:lang w:val="en-GB"/>
        </w:rPr>
        <w:t xml:space="preserve"> that s</w:t>
      </w:r>
      <w:proofErr w:type="spellStart"/>
      <w:r w:rsidR="00A35183" w:rsidRPr="00A35183">
        <w:rPr>
          <w:rFonts w:ascii="Times New Roman" w:hAnsi="Times New Roman" w:cs="Times New Roman"/>
        </w:rPr>
        <w:t>ection</w:t>
      </w:r>
      <w:proofErr w:type="spellEnd"/>
      <w:r w:rsidR="00EE33CF">
        <w:rPr>
          <w:rFonts w:ascii="Times New Roman" w:hAnsi="Times New Roman" w:cs="Times New Roman"/>
        </w:rPr>
        <w:t xml:space="preserve"> 10 of the Equality Act refers</w:t>
      </w:r>
      <w:r w:rsidR="00A35183" w:rsidRPr="00A35183">
        <w:rPr>
          <w:rFonts w:ascii="Times New Roman" w:hAnsi="Times New Roman" w:cs="Times New Roman"/>
        </w:rPr>
        <w:t xml:space="preserve"> specifically to “speech which causes hurt and harm and is considered hateful” </w:t>
      </w:r>
      <w:r w:rsidR="00A35183">
        <w:rPr>
          <w:rFonts w:ascii="Times New Roman" w:hAnsi="Times New Roman" w:cs="Times New Roman"/>
        </w:rPr>
        <w:t>and that the display of a flag</w:t>
      </w:r>
      <w:r w:rsidR="00EE33CF">
        <w:rPr>
          <w:rFonts w:ascii="Times New Roman" w:hAnsi="Times New Roman" w:cs="Times New Roman"/>
        </w:rPr>
        <w:t xml:space="preserve"> does</w:t>
      </w:r>
      <w:r w:rsidR="00A35183" w:rsidRPr="00A35183">
        <w:rPr>
          <w:rFonts w:ascii="Times New Roman" w:hAnsi="Times New Roman" w:cs="Times New Roman"/>
        </w:rPr>
        <w:t xml:space="preserve"> not constitute “speech”, but merely a symbol. </w:t>
      </w:r>
      <w:r w:rsidR="00B14AC6">
        <w:rPr>
          <w:rFonts w:ascii="Times New Roman" w:hAnsi="Times New Roman" w:cs="Times New Roman"/>
        </w:rPr>
        <w:t>Counsel for the applicants retorted that</w:t>
      </w:r>
      <w:r w:rsidR="00A35183" w:rsidRPr="00A35183">
        <w:rPr>
          <w:rFonts w:ascii="Times New Roman" w:hAnsi="Times New Roman" w:cs="Times New Roman"/>
        </w:rPr>
        <w:t xml:space="preserve"> section</w:t>
      </w:r>
      <w:r w:rsidR="00B14AC6">
        <w:rPr>
          <w:rFonts w:ascii="Times New Roman" w:hAnsi="Times New Roman" w:cs="Times New Roman"/>
        </w:rPr>
        <w:t xml:space="preserve"> 10</w:t>
      </w:r>
      <w:r w:rsidR="00A35183" w:rsidRPr="00A35183">
        <w:rPr>
          <w:rFonts w:ascii="Times New Roman" w:hAnsi="Times New Roman" w:cs="Times New Roman"/>
        </w:rPr>
        <w:t xml:space="preserve"> was not meant to be read in such narrow terms but instead that it included symbols such as the flag which caused harm. </w:t>
      </w:r>
      <w:r w:rsidR="00D2730F">
        <w:rPr>
          <w:rFonts w:ascii="Times New Roman" w:hAnsi="Times New Roman" w:cs="Times New Roman"/>
        </w:rPr>
        <w:t xml:space="preserve">   </w:t>
      </w:r>
    </w:p>
    <w:p w14:paraId="5030CA1A" w14:textId="583FB5B1" w:rsidR="006C48C6" w:rsidRDefault="00D2730F" w:rsidP="00165025">
      <w:pPr>
        <w:spacing w:line="360" w:lineRule="auto"/>
        <w:jc w:val="both"/>
        <w:rPr>
          <w:rFonts w:ascii="Times New Roman" w:hAnsi="Times New Roman" w:cs="Times New Roman"/>
          <w:sz w:val="24"/>
          <w:szCs w:val="24"/>
          <w:lang w:val="en-GB"/>
        </w:rPr>
      </w:pPr>
      <w:r>
        <w:rPr>
          <w:rFonts w:ascii="Times New Roman" w:hAnsi="Times New Roman" w:cs="Times New Roman"/>
        </w:rPr>
        <w:t>The court will have to decide whether a display of a symbol constitutes speech as contemplated in the Equality Act.  This would be distinct from a piece of artwork such as a painting or sculpture or installation which may be categorised as artistic expression.</w:t>
      </w:r>
    </w:p>
    <w:p w14:paraId="03E7D330" w14:textId="743FD73A" w:rsidR="00085ED7" w:rsidRDefault="002729F0"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Deputy Judge President </w:t>
      </w:r>
      <w:proofErr w:type="spellStart"/>
      <w:r>
        <w:rPr>
          <w:rFonts w:ascii="Times New Roman" w:hAnsi="Times New Roman" w:cs="Times New Roman"/>
          <w:sz w:val="24"/>
          <w:szCs w:val="24"/>
          <w:lang w:val="en-GB"/>
        </w:rPr>
        <w:t>Mojapelo</w:t>
      </w:r>
      <w:proofErr w:type="spellEnd"/>
      <w:r w:rsidR="006C48C6">
        <w:rPr>
          <w:rFonts w:ascii="Times New Roman" w:hAnsi="Times New Roman" w:cs="Times New Roman"/>
          <w:sz w:val="24"/>
          <w:szCs w:val="24"/>
          <w:lang w:val="en-GB"/>
        </w:rPr>
        <w:t>, who</w:t>
      </w:r>
      <w:r>
        <w:rPr>
          <w:rFonts w:ascii="Times New Roman" w:hAnsi="Times New Roman" w:cs="Times New Roman"/>
          <w:sz w:val="24"/>
          <w:szCs w:val="24"/>
          <w:lang w:val="en-GB"/>
        </w:rPr>
        <w:t xml:space="preserve"> </w:t>
      </w:r>
      <w:r w:rsidR="006C48C6">
        <w:rPr>
          <w:rFonts w:ascii="Times New Roman" w:hAnsi="Times New Roman" w:cs="Times New Roman"/>
          <w:sz w:val="24"/>
          <w:szCs w:val="24"/>
          <w:lang w:val="en-GB"/>
        </w:rPr>
        <w:t xml:space="preserve">presided over the two-day hearing, has reserved </w:t>
      </w:r>
      <w:proofErr w:type="gramStart"/>
      <w:r w:rsidR="006C48C6">
        <w:rPr>
          <w:rFonts w:ascii="Times New Roman" w:hAnsi="Times New Roman" w:cs="Times New Roman"/>
          <w:sz w:val="24"/>
          <w:szCs w:val="24"/>
          <w:lang w:val="en-GB"/>
        </w:rPr>
        <w:t>judgment</w:t>
      </w:r>
      <w:proofErr w:type="gramEnd"/>
      <w:r w:rsidR="006C48C6">
        <w:rPr>
          <w:rFonts w:ascii="Times New Roman" w:hAnsi="Times New Roman" w:cs="Times New Roman"/>
          <w:sz w:val="24"/>
          <w:szCs w:val="24"/>
          <w:lang w:val="en-GB"/>
        </w:rPr>
        <w:t>.</w:t>
      </w:r>
      <w:r w:rsidR="00071897">
        <w:rPr>
          <w:rFonts w:ascii="Times New Roman" w:hAnsi="Times New Roman" w:cs="Times New Roman"/>
          <w:sz w:val="24"/>
          <w:szCs w:val="24"/>
          <w:lang w:val="en-GB"/>
        </w:rPr>
        <w:t xml:space="preserve"> </w:t>
      </w:r>
    </w:p>
    <w:p w14:paraId="736B38BC" w14:textId="2B15E387" w:rsidR="005B6FDD" w:rsidRPr="006D649D" w:rsidRDefault="005B6FDD" w:rsidP="00165025">
      <w:pPr>
        <w:spacing w:line="360" w:lineRule="auto"/>
        <w:jc w:val="both"/>
        <w:rPr>
          <w:rFonts w:ascii="Times New Roman" w:hAnsi="Times New Roman" w:cs="Times New Roman"/>
          <w:sz w:val="24"/>
          <w:szCs w:val="24"/>
          <w:lang w:val="en-GB"/>
        </w:rPr>
      </w:pPr>
    </w:p>
    <w:p w14:paraId="12D58D7D" w14:textId="78F9EBC2" w:rsidR="00402F9A" w:rsidRPr="00163372" w:rsidRDefault="00163372" w:rsidP="00163372">
      <w:pPr>
        <w:pStyle w:val="ListParagraph"/>
        <w:numPr>
          <w:ilvl w:val="0"/>
          <w:numId w:val="3"/>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 v </w:t>
      </w:r>
      <w:proofErr w:type="spellStart"/>
      <w:r w:rsidR="00CC25BF">
        <w:rPr>
          <w:rFonts w:ascii="Times New Roman" w:hAnsi="Times New Roman" w:cs="Times New Roman"/>
          <w:b/>
          <w:sz w:val="24"/>
          <w:szCs w:val="24"/>
          <w:lang w:val="en-GB"/>
        </w:rPr>
        <w:t>Mtumbi</w:t>
      </w:r>
      <w:proofErr w:type="spellEnd"/>
      <w:r w:rsidR="00CC25BF">
        <w:rPr>
          <w:rFonts w:ascii="Times New Roman" w:hAnsi="Times New Roman" w:cs="Times New Roman"/>
          <w:b/>
          <w:sz w:val="24"/>
          <w:szCs w:val="24"/>
          <w:lang w:val="en-GB"/>
        </w:rPr>
        <w:t xml:space="preserve">, </w:t>
      </w:r>
      <w:proofErr w:type="spellStart"/>
      <w:r w:rsidR="00CC25BF">
        <w:rPr>
          <w:rFonts w:ascii="Times New Roman" w:hAnsi="Times New Roman" w:cs="Times New Roman"/>
          <w:b/>
          <w:sz w:val="24"/>
          <w:szCs w:val="24"/>
          <w:lang w:val="en-GB"/>
        </w:rPr>
        <w:t>Mabasa</w:t>
      </w:r>
      <w:proofErr w:type="spellEnd"/>
      <w:r w:rsidR="00CC25BF">
        <w:rPr>
          <w:rFonts w:ascii="Times New Roman" w:hAnsi="Times New Roman" w:cs="Times New Roman"/>
          <w:b/>
          <w:sz w:val="24"/>
          <w:szCs w:val="24"/>
          <w:lang w:val="en-GB"/>
        </w:rPr>
        <w:t xml:space="preserve">, Duiker and </w:t>
      </w:r>
      <w:proofErr w:type="spellStart"/>
      <w:r w:rsidR="00CC25BF">
        <w:rPr>
          <w:rFonts w:ascii="Times New Roman" w:hAnsi="Times New Roman" w:cs="Times New Roman"/>
          <w:b/>
          <w:sz w:val="24"/>
          <w:szCs w:val="24"/>
          <w:lang w:val="en-GB"/>
        </w:rPr>
        <w:t>Kooe</w:t>
      </w:r>
      <w:proofErr w:type="spellEnd"/>
    </w:p>
    <w:p w14:paraId="69C9B641" w14:textId="3317AACC" w:rsidR="00402F9A" w:rsidRDefault="00CC25BF" w:rsidP="00165025">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four accused are charged with </w:t>
      </w:r>
      <w:proofErr w:type="gramStart"/>
      <w:r w:rsidR="006D649D">
        <w:rPr>
          <w:rFonts w:ascii="Times New Roman" w:hAnsi="Times New Roman" w:cs="Times New Roman"/>
          <w:sz w:val="24"/>
          <w:szCs w:val="24"/>
          <w:lang w:val="en-GB"/>
        </w:rPr>
        <w:t>[ consultation</w:t>
      </w:r>
      <w:proofErr w:type="gramEnd"/>
      <w:r w:rsidR="006D649D">
        <w:rPr>
          <w:rFonts w:ascii="Times New Roman" w:hAnsi="Times New Roman" w:cs="Times New Roman"/>
          <w:sz w:val="24"/>
          <w:szCs w:val="24"/>
          <w:lang w:val="en-GB"/>
        </w:rPr>
        <w:t xml:space="preserve"> notes??] d</w:t>
      </w:r>
      <w:r>
        <w:rPr>
          <w:rFonts w:ascii="Times New Roman" w:hAnsi="Times New Roman" w:cs="Times New Roman"/>
          <w:sz w:val="24"/>
          <w:szCs w:val="24"/>
          <w:lang w:val="en-GB"/>
        </w:rPr>
        <w:t xml:space="preserve">uring a protest at </w:t>
      </w:r>
      <w:proofErr w:type="spellStart"/>
      <w:r>
        <w:rPr>
          <w:rFonts w:ascii="Times New Roman" w:hAnsi="Times New Roman" w:cs="Times New Roman"/>
          <w:sz w:val="24"/>
          <w:szCs w:val="24"/>
          <w:lang w:val="en-GB"/>
        </w:rPr>
        <w:t>Lanxess</w:t>
      </w:r>
      <w:proofErr w:type="spellEnd"/>
      <w:r>
        <w:rPr>
          <w:rFonts w:ascii="Times New Roman" w:hAnsi="Times New Roman" w:cs="Times New Roman"/>
          <w:sz w:val="24"/>
          <w:szCs w:val="24"/>
          <w:lang w:val="en-GB"/>
        </w:rPr>
        <w:t xml:space="preserve"> Chro</w:t>
      </w:r>
      <w:r w:rsidR="006D649D">
        <w:rPr>
          <w:rFonts w:ascii="Times New Roman" w:hAnsi="Times New Roman" w:cs="Times New Roman"/>
          <w:sz w:val="24"/>
          <w:szCs w:val="24"/>
          <w:lang w:val="en-GB"/>
        </w:rPr>
        <w:t>me</w:t>
      </w:r>
      <w:r>
        <w:rPr>
          <w:rFonts w:ascii="Times New Roman" w:hAnsi="Times New Roman" w:cs="Times New Roman"/>
          <w:sz w:val="24"/>
          <w:szCs w:val="24"/>
          <w:lang w:val="en-GB"/>
        </w:rPr>
        <w:t xml:space="preserve"> Mine outside Rustenburg.   On 6 April 2019, the matter was postpone to June as the police had not concluded their investigations against the four accused.</w:t>
      </w:r>
    </w:p>
    <w:p w14:paraId="4A47E75B" w14:textId="5BCBBE2B" w:rsidR="00CC25BF" w:rsidRPr="00165025" w:rsidRDefault="00CC25BF" w:rsidP="00165025">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FXI Law Clinic is representing the four accused.  </w:t>
      </w:r>
    </w:p>
    <w:p w14:paraId="4EAF9085" w14:textId="404819A8" w:rsidR="0089352A" w:rsidRDefault="0089352A" w:rsidP="00165025">
      <w:pPr>
        <w:spacing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In the region</w:t>
      </w:r>
    </w:p>
    <w:p w14:paraId="4E1E7323" w14:textId="04FD419F" w:rsidR="00C44FA5" w:rsidRPr="005566A8" w:rsidRDefault="005566A8" w:rsidP="00C44FA5">
      <w:pPr>
        <w:pStyle w:val="ListParagraph"/>
        <w:numPr>
          <w:ilvl w:val="0"/>
          <w:numId w:val="3"/>
        </w:numPr>
        <w:spacing w:line="360" w:lineRule="auto"/>
        <w:jc w:val="both"/>
        <w:rPr>
          <w:rFonts w:ascii="Times New Roman" w:hAnsi="Times New Roman" w:cs="Times New Roman"/>
          <w:b/>
          <w:sz w:val="24"/>
          <w:szCs w:val="24"/>
          <w:lang w:val="en-GB"/>
        </w:rPr>
      </w:pPr>
      <w:r w:rsidRPr="005566A8">
        <w:rPr>
          <w:rFonts w:ascii="Times New Roman" w:hAnsi="Times New Roman" w:cs="Times New Roman"/>
          <w:b/>
          <w:sz w:val="24"/>
          <w:szCs w:val="24"/>
          <w:lang w:val="en-GB"/>
        </w:rPr>
        <w:t>Intimidation of journalists in Mozambique</w:t>
      </w:r>
    </w:p>
    <w:p w14:paraId="29482C59" w14:textId="3616C49F" w:rsidR="003B3E13" w:rsidRDefault="00C44FA5"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23 April 2019, Mr </w:t>
      </w:r>
      <w:proofErr w:type="spellStart"/>
      <w:r>
        <w:rPr>
          <w:rFonts w:ascii="Times New Roman" w:hAnsi="Times New Roman" w:cs="Times New Roman"/>
          <w:sz w:val="24"/>
          <w:szCs w:val="24"/>
          <w:lang w:val="en-GB"/>
        </w:rPr>
        <w:t>Amade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Abubacar</w:t>
      </w:r>
      <w:proofErr w:type="spellEnd"/>
      <w:r>
        <w:rPr>
          <w:rFonts w:ascii="Times New Roman" w:hAnsi="Times New Roman" w:cs="Times New Roman"/>
          <w:sz w:val="24"/>
          <w:szCs w:val="24"/>
          <w:lang w:val="en-GB"/>
        </w:rPr>
        <w:t xml:space="preserve">, a journalist working for Radio e </w:t>
      </w:r>
      <w:proofErr w:type="spellStart"/>
      <w:r>
        <w:rPr>
          <w:rFonts w:ascii="Times New Roman" w:hAnsi="Times New Roman" w:cs="Times New Roman"/>
          <w:sz w:val="24"/>
          <w:szCs w:val="24"/>
          <w:lang w:val="en-GB"/>
        </w:rPr>
        <w:t>televevisao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comunitaria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nacedje</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Zimtar</w:t>
      </w:r>
      <w:proofErr w:type="spellEnd"/>
      <w:r>
        <w:rPr>
          <w:rFonts w:ascii="Times New Roman" w:hAnsi="Times New Roman" w:cs="Times New Roman"/>
          <w:sz w:val="24"/>
          <w:szCs w:val="24"/>
          <w:lang w:val="en-GB"/>
        </w:rPr>
        <w:t xml:space="preserve"> News in Mozambique was released from detention at </w:t>
      </w:r>
      <w:proofErr w:type="spellStart"/>
      <w:r>
        <w:rPr>
          <w:rFonts w:ascii="Times New Roman" w:hAnsi="Times New Roman" w:cs="Times New Roman"/>
          <w:sz w:val="24"/>
          <w:szCs w:val="24"/>
          <w:lang w:val="en-GB"/>
        </w:rPr>
        <w:t>Mieze</w:t>
      </w:r>
      <w:proofErr w:type="spellEnd"/>
      <w:r>
        <w:rPr>
          <w:rFonts w:ascii="Times New Roman" w:hAnsi="Times New Roman" w:cs="Times New Roman"/>
          <w:sz w:val="24"/>
          <w:szCs w:val="24"/>
          <w:lang w:val="en-GB"/>
        </w:rPr>
        <w:t xml:space="preserve"> prison in Pemba City north of Maputo</w:t>
      </w:r>
      <w:r w:rsidR="002A0358">
        <w:rPr>
          <w:rFonts w:ascii="Times New Roman" w:hAnsi="Times New Roman" w:cs="Times New Roman"/>
          <w:sz w:val="24"/>
          <w:szCs w:val="24"/>
          <w:lang w:val="en-GB"/>
        </w:rPr>
        <w:t xml:space="preserve"> since January</w:t>
      </w:r>
      <w:r>
        <w:rPr>
          <w:rFonts w:ascii="Times New Roman" w:hAnsi="Times New Roman" w:cs="Times New Roman"/>
          <w:sz w:val="24"/>
          <w:szCs w:val="24"/>
          <w:lang w:val="en-GB"/>
        </w:rPr>
        <w:t xml:space="preserve">.   Mr </w:t>
      </w:r>
      <w:proofErr w:type="spellStart"/>
      <w:r>
        <w:rPr>
          <w:rFonts w:ascii="Times New Roman" w:hAnsi="Times New Roman" w:cs="Times New Roman"/>
          <w:sz w:val="24"/>
          <w:szCs w:val="24"/>
          <w:lang w:val="en-GB"/>
        </w:rPr>
        <w:t>Abubacar</w:t>
      </w:r>
      <w:proofErr w:type="spellEnd"/>
      <w:r>
        <w:rPr>
          <w:rFonts w:ascii="Times New Roman" w:hAnsi="Times New Roman" w:cs="Times New Roman"/>
          <w:sz w:val="24"/>
          <w:szCs w:val="24"/>
          <w:lang w:val="en-GB"/>
        </w:rPr>
        <w:t xml:space="preserve"> was arrested by security agents whilst taking photographs of internally displaced people fleeing terrorist attacks in the </w:t>
      </w:r>
      <w:proofErr w:type="spellStart"/>
      <w:r>
        <w:rPr>
          <w:rFonts w:ascii="Times New Roman" w:hAnsi="Times New Roman" w:cs="Times New Roman"/>
          <w:sz w:val="24"/>
          <w:szCs w:val="24"/>
          <w:lang w:val="en-GB"/>
        </w:rPr>
        <w:t>Cabo</w:t>
      </w:r>
      <w:proofErr w:type="spellEnd"/>
      <w:r>
        <w:rPr>
          <w:rFonts w:ascii="Times New Roman" w:hAnsi="Times New Roman" w:cs="Times New Roman"/>
          <w:sz w:val="24"/>
          <w:szCs w:val="24"/>
          <w:lang w:val="en-GB"/>
        </w:rPr>
        <w:t xml:space="preserve"> Delgado region of norther</w:t>
      </w:r>
      <w:r w:rsidR="002A0358">
        <w:rPr>
          <w:rFonts w:ascii="Times New Roman" w:hAnsi="Times New Roman" w:cs="Times New Roman"/>
          <w:sz w:val="24"/>
          <w:szCs w:val="24"/>
          <w:lang w:val="en-GB"/>
        </w:rPr>
        <w:t>n</w:t>
      </w:r>
      <w:r>
        <w:rPr>
          <w:rFonts w:ascii="Times New Roman" w:hAnsi="Times New Roman" w:cs="Times New Roman"/>
          <w:sz w:val="24"/>
          <w:szCs w:val="24"/>
          <w:lang w:val="en-GB"/>
        </w:rPr>
        <w:t xml:space="preserve"> Mozambique.  The charges against </w:t>
      </w:r>
      <w:proofErr w:type="spellStart"/>
      <w:r>
        <w:rPr>
          <w:rFonts w:ascii="Times New Roman" w:hAnsi="Times New Roman" w:cs="Times New Roman"/>
          <w:sz w:val="24"/>
          <w:szCs w:val="24"/>
          <w:lang w:val="en-GB"/>
        </w:rPr>
        <w:t>Abubacar</w:t>
      </w:r>
      <w:proofErr w:type="spellEnd"/>
      <w:r>
        <w:rPr>
          <w:rFonts w:ascii="Times New Roman" w:hAnsi="Times New Roman" w:cs="Times New Roman"/>
          <w:sz w:val="24"/>
          <w:szCs w:val="24"/>
          <w:lang w:val="en-GB"/>
        </w:rPr>
        <w:t xml:space="preserve"> include public incitement of a crime through electronic media and injury against public.   The date for trial is </w:t>
      </w:r>
      <w:r>
        <w:rPr>
          <w:rFonts w:ascii="Times New Roman" w:hAnsi="Times New Roman" w:cs="Times New Roman"/>
          <w:sz w:val="24"/>
          <w:szCs w:val="24"/>
          <w:lang w:val="en-GB"/>
        </w:rPr>
        <w:lastRenderedPageBreak/>
        <w:t>yet to be set.   AFEX, of which the FXI is a member, has raised concern at the intimidation of journalists.</w:t>
      </w:r>
      <w:r w:rsidR="002A0358">
        <w:rPr>
          <w:rFonts w:ascii="Times New Roman" w:hAnsi="Times New Roman" w:cs="Times New Roman"/>
          <w:sz w:val="24"/>
          <w:szCs w:val="24"/>
          <w:lang w:val="en-GB"/>
        </w:rPr>
        <w:t xml:space="preserve"> [</w:t>
      </w:r>
      <w:proofErr w:type="gramStart"/>
      <w:r w:rsidR="002A0358">
        <w:rPr>
          <w:rFonts w:ascii="Times New Roman" w:hAnsi="Times New Roman" w:cs="Times New Roman"/>
          <w:sz w:val="24"/>
          <w:szCs w:val="24"/>
          <w:lang w:val="en-GB"/>
        </w:rPr>
        <w:t>please</w:t>
      </w:r>
      <w:proofErr w:type="gramEnd"/>
      <w:r w:rsidR="002A0358">
        <w:rPr>
          <w:rFonts w:ascii="Times New Roman" w:hAnsi="Times New Roman" w:cs="Times New Roman"/>
          <w:sz w:val="24"/>
          <w:szCs w:val="24"/>
          <w:lang w:val="en-GB"/>
        </w:rPr>
        <w:t xml:space="preserve"> find the AFEX statement which was sent to us and probably discussed in Berlin]</w:t>
      </w:r>
      <w:r>
        <w:rPr>
          <w:rFonts w:ascii="Times New Roman" w:hAnsi="Times New Roman" w:cs="Times New Roman"/>
          <w:sz w:val="24"/>
          <w:szCs w:val="24"/>
          <w:lang w:val="en-GB"/>
        </w:rPr>
        <w:t xml:space="preserve">   </w:t>
      </w:r>
    </w:p>
    <w:p w14:paraId="285F7B69" w14:textId="43A4E794" w:rsidR="00C44FA5" w:rsidRPr="005566A8" w:rsidRDefault="005566A8" w:rsidP="00C44FA5">
      <w:pPr>
        <w:pStyle w:val="ListParagraph"/>
        <w:numPr>
          <w:ilvl w:val="0"/>
          <w:numId w:val="3"/>
        </w:numPr>
        <w:spacing w:line="360" w:lineRule="auto"/>
        <w:jc w:val="both"/>
        <w:rPr>
          <w:rFonts w:ascii="Times New Roman" w:hAnsi="Times New Roman" w:cs="Times New Roman"/>
          <w:b/>
          <w:sz w:val="24"/>
          <w:szCs w:val="24"/>
          <w:lang w:val="en-GB"/>
        </w:rPr>
      </w:pPr>
      <w:r w:rsidRPr="005566A8">
        <w:rPr>
          <w:rFonts w:ascii="Times New Roman" w:hAnsi="Times New Roman" w:cs="Times New Roman"/>
          <w:b/>
          <w:sz w:val="24"/>
          <w:szCs w:val="24"/>
          <w:lang w:val="en-GB"/>
        </w:rPr>
        <w:t>African Commission revising Principles on Freedom of Expression</w:t>
      </w:r>
    </w:p>
    <w:p w14:paraId="720E437B" w14:textId="754CE85D" w:rsidR="00C44FA5" w:rsidRPr="00C44FA5" w:rsidRDefault="00C44FA5" w:rsidP="0016502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African Commission on Human and Peoples’ Rights has </w:t>
      </w:r>
      <w:r w:rsidR="005566A8">
        <w:rPr>
          <w:rFonts w:ascii="Times New Roman" w:hAnsi="Times New Roman" w:cs="Times New Roman"/>
          <w:sz w:val="24"/>
          <w:szCs w:val="24"/>
          <w:lang w:val="en-GB"/>
        </w:rPr>
        <w:t xml:space="preserve">embarked on a process to revise the Principles on Freedom of Expression and Access to Information in Africa of 2002 to take into account technological developments </w:t>
      </w:r>
      <w:r w:rsidR="002A0358">
        <w:rPr>
          <w:rFonts w:ascii="Times New Roman" w:hAnsi="Times New Roman" w:cs="Times New Roman"/>
          <w:sz w:val="24"/>
          <w:szCs w:val="24"/>
          <w:lang w:val="en-GB"/>
        </w:rPr>
        <w:t>including</w:t>
      </w:r>
      <w:r w:rsidR="005566A8">
        <w:rPr>
          <w:rFonts w:ascii="Times New Roman" w:hAnsi="Times New Roman" w:cs="Times New Roman"/>
          <w:sz w:val="24"/>
          <w:szCs w:val="24"/>
          <w:lang w:val="en-GB"/>
        </w:rPr>
        <w:t xml:space="preserve"> the Internet.   Comments may be submitted to the African Commission by 1 July 2019 (email: au-banjul@africa-union.org)</w:t>
      </w:r>
    </w:p>
    <w:p w14:paraId="7516AC43" w14:textId="6D15B203" w:rsidR="007A77EC" w:rsidRPr="00165025" w:rsidRDefault="007A77EC" w:rsidP="00165025">
      <w:pPr>
        <w:spacing w:line="360" w:lineRule="auto"/>
        <w:jc w:val="both"/>
        <w:rPr>
          <w:rFonts w:ascii="Times New Roman" w:hAnsi="Times New Roman" w:cs="Times New Roman"/>
          <w:b/>
          <w:sz w:val="24"/>
          <w:szCs w:val="24"/>
          <w:lang w:val="en-GB"/>
        </w:rPr>
      </w:pPr>
      <w:r w:rsidRPr="00165025">
        <w:rPr>
          <w:rFonts w:ascii="Times New Roman" w:hAnsi="Times New Roman" w:cs="Times New Roman"/>
          <w:b/>
          <w:sz w:val="24"/>
          <w:szCs w:val="24"/>
          <w:lang w:val="en-GB"/>
        </w:rPr>
        <w:t>Events</w:t>
      </w:r>
    </w:p>
    <w:p w14:paraId="59D84D94" w14:textId="5FB96C2E" w:rsidR="007A77EC" w:rsidRPr="00165025" w:rsidRDefault="00193506" w:rsidP="00165025">
      <w:pPr>
        <w:pStyle w:val="ListParagraph"/>
        <w:numPr>
          <w:ilvl w:val="0"/>
          <w:numId w:val="2"/>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I</w:t>
      </w:r>
      <w:r w:rsidR="00702109" w:rsidRPr="00165025">
        <w:rPr>
          <w:rFonts w:ascii="Times New Roman" w:hAnsi="Times New Roman" w:cs="Times New Roman"/>
          <w:b/>
          <w:sz w:val="24"/>
          <w:szCs w:val="24"/>
          <w:lang w:val="en-GB"/>
        </w:rPr>
        <w:t>F</w:t>
      </w:r>
      <w:r>
        <w:rPr>
          <w:rFonts w:ascii="Times New Roman" w:hAnsi="Times New Roman" w:cs="Times New Roman"/>
          <w:b/>
          <w:sz w:val="24"/>
          <w:szCs w:val="24"/>
          <w:lang w:val="en-GB"/>
        </w:rPr>
        <w:t>EX meeting in Berlin</w:t>
      </w:r>
      <w:r w:rsidR="007A77EC" w:rsidRPr="00165025">
        <w:rPr>
          <w:rFonts w:ascii="Times New Roman" w:hAnsi="Times New Roman" w:cs="Times New Roman"/>
          <w:b/>
          <w:sz w:val="24"/>
          <w:szCs w:val="24"/>
          <w:lang w:val="en-GB"/>
        </w:rPr>
        <w:t xml:space="preserve"> </w:t>
      </w:r>
    </w:p>
    <w:p w14:paraId="4C25EC34" w14:textId="243146C6" w:rsidR="0009040F" w:rsidRPr="00165025" w:rsidRDefault="00193506" w:rsidP="00165025">
      <w:pPr>
        <w:spacing w:line="360" w:lineRule="auto"/>
        <w:jc w:val="both"/>
        <w:rPr>
          <w:rFonts w:ascii="Times New Roman" w:hAnsi="Times New Roman" w:cs="Times New Roman"/>
          <w:color w:val="333333"/>
          <w:sz w:val="24"/>
          <w:szCs w:val="24"/>
          <w:shd w:val="clear" w:color="auto" w:fill="FFFFFF"/>
          <w:lang w:val="en-GB"/>
        </w:rPr>
      </w:pPr>
      <w:proofErr w:type="gramStart"/>
      <w:r>
        <w:rPr>
          <w:rFonts w:ascii="Times New Roman" w:hAnsi="Times New Roman" w:cs="Times New Roman"/>
          <w:color w:val="333333"/>
          <w:sz w:val="24"/>
          <w:szCs w:val="24"/>
          <w:shd w:val="clear" w:color="auto" w:fill="FFFFFF"/>
          <w:lang w:val="en-GB"/>
        </w:rPr>
        <w:t xml:space="preserve">[ </w:t>
      </w:r>
      <w:proofErr w:type="spellStart"/>
      <w:r>
        <w:rPr>
          <w:rFonts w:ascii="Times New Roman" w:hAnsi="Times New Roman" w:cs="Times New Roman"/>
          <w:color w:val="333333"/>
          <w:sz w:val="24"/>
          <w:szCs w:val="24"/>
          <w:shd w:val="clear" w:color="auto" w:fill="FFFFFF"/>
          <w:lang w:val="en-GB"/>
        </w:rPr>
        <w:t>Zandi’s</w:t>
      </w:r>
      <w:proofErr w:type="spellEnd"/>
      <w:proofErr w:type="gramEnd"/>
      <w:r>
        <w:rPr>
          <w:rFonts w:ascii="Times New Roman" w:hAnsi="Times New Roman" w:cs="Times New Roman"/>
          <w:color w:val="333333"/>
          <w:sz w:val="24"/>
          <w:szCs w:val="24"/>
          <w:shd w:val="clear" w:color="auto" w:fill="FFFFFF"/>
          <w:lang w:val="en-GB"/>
        </w:rPr>
        <w:t xml:space="preserve"> one paragraph here]</w:t>
      </w:r>
      <w:bookmarkStart w:id="0" w:name="_GoBack"/>
      <w:bookmarkEnd w:id="0"/>
    </w:p>
    <w:sectPr w:rsidR="0009040F" w:rsidRPr="0016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221E0"/>
    <w:multiLevelType w:val="hybridMultilevel"/>
    <w:tmpl w:val="D90637F2"/>
    <w:lvl w:ilvl="0" w:tplc="F05A67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193A22"/>
    <w:multiLevelType w:val="hybridMultilevel"/>
    <w:tmpl w:val="B2A2A584"/>
    <w:lvl w:ilvl="0" w:tplc="F05A67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AD1445"/>
    <w:multiLevelType w:val="multilevel"/>
    <w:tmpl w:val="E682C0D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3EC44FD"/>
    <w:multiLevelType w:val="hybridMultilevel"/>
    <w:tmpl w:val="4DE26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7424255"/>
    <w:multiLevelType w:val="hybridMultilevel"/>
    <w:tmpl w:val="64F4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643EE2"/>
    <w:multiLevelType w:val="multilevel"/>
    <w:tmpl w:val="3F980C4A"/>
    <w:lvl w:ilvl="0">
      <w:start w:val="1"/>
      <w:numFmt w:val="decimal"/>
      <w:lvlText w:val="%1"/>
      <w:lvlJc w:val="left"/>
      <w:pPr>
        <w:ind w:left="360" w:hanging="360"/>
      </w:pPr>
      <w:rPr>
        <w:rFonts w:hint="default"/>
      </w:rPr>
    </w:lvl>
    <w:lvl w:ilvl="1">
      <w:start w:val="1"/>
      <w:numFmt w:val="decimal"/>
      <w:lvlText w:val="%1.%2."/>
      <w:lvlJc w:val="left"/>
      <w:pPr>
        <w:ind w:left="1134" w:hanging="774"/>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17052AC"/>
    <w:multiLevelType w:val="hybridMultilevel"/>
    <w:tmpl w:val="2D4C10E4"/>
    <w:lvl w:ilvl="0" w:tplc="2572ED96">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156D7C"/>
    <w:multiLevelType w:val="multilevel"/>
    <w:tmpl w:val="1D5C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5A6465"/>
    <w:multiLevelType w:val="hybridMultilevel"/>
    <w:tmpl w:val="3DF4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6"/>
  </w:num>
  <w:num w:numId="5">
    <w:abstractNumId w:val="2"/>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6D"/>
    <w:rsid w:val="00007987"/>
    <w:rsid w:val="00032B6D"/>
    <w:rsid w:val="0003682D"/>
    <w:rsid w:val="000640C0"/>
    <w:rsid w:val="00071897"/>
    <w:rsid w:val="00085ED7"/>
    <w:rsid w:val="0009040F"/>
    <w:rsid w:val="000B7FC7"/>
    <w:rsid w:val="000C0804"/>
    <w:rsid w:val="000C3BF3"/>
    <w:rsid w:val="001146B2"/>
    <w:rsid w:val="0012583A"/>
    <w:rsid w:val="001561D1"/>
    <w:rsid w:val="00163372"/>
    <w:rsid w:val="00165025"/>
    <w:rsid w:val="00166901"/>
    <w:rsid w:val="001823BE"/>
    <w:rsid w:val="00193506"/>
    <w:rsid w:val="001C0259"/>
    <w:rsid w:val="001F410B"/>
    <w:rsid w:val="001F734F"/>
    <w:rsid w:val="00227204"/>
    <w:rsid w:val="002729F0"/>
    <w:rsid w:val="002763A1"/>
    <w:rsid w:val="002A0358"/>
    <w:rsid w:val="002A1113"/>
    <w:rsid w:val="002A41E1"/>
    <w:rsid w:val="002A700E"/>
    <w:rsid w:val="002D6514"/>
    <w:rsid w:val="002E762F"/>
    <w:rsid w:val="002F6834"/>
    <w:rsid w:val="003444E6"/>
    <w:rsid w:val="00372926"/>
    <w:rsid w:val="0038071C"/>
    <w:rsid w:val="00394611"/>
    <w:rsid w:val="003969FA"/>
    <w:rsid w:val="003B3E13"/>
    <w:rsid w:val="003D4C4A"/>
    <w:rsid w:val="003E4006"/>
    <w:rsid w:val="004012B6"/>
    <w:rsid w:val="00402F9A"/>
    <w:rsid w:val="00411742"/>
    <w:rsid w:val="00422ECE"/>
    <w:rsid w:val="00433245"/>
    <w:rsid w:val="004A29C5"/>
    <w:rsid w:val="004A338D"/>
    <w:rsid w:val="004C19EF"/>
    <w:rsid w:val="004D7C06"/>
    <w:rsid w:val="004E300A"/>
    <w:rsid w:val="00522C80"/>
    <w:rsid w:val="005566A8"/>
    <w:rsid w:val="00567742"/>
    <w:rsid w:val="005728F3"/>
    <w:rsid w:val="005814D9"/>
    <w:rsid w:val="005A1010"/>
    <w:rsid w:val="005B6FDD"/>
    <w:rsid w:val="005C1BBA"/>
    <w:rsid w:val="005C73EF"/>
    <w:rsid w:val="005E1C71"/>
    <w:rsid w:val="005E1E16"/>
    <w:rsid w:val="00616CCC"/>
    <w:rsid w:val="00631D03"/>
    <w:rsid w:val="00651DD6"/>
    <w:rsid w:val="0066577A"/>
    <w:rsid w:val="006705A2"/>
    <w:rsid w:val="0067323C"/>
    <w:rsid w:val="006735B3"/>
    <w:rsid w:val="006A30B7"/>
    <w:rsid w:val="006C48C6"/>
    <w:rsid w:val="006D47B5"/>
    <w:rsid w:val="006D649D"/>
    <w:rsid w:val="006D6C7B"/>
    <w:rsid w:val="006F270A"/>
    <w:rsid w:val="006F4A36"/>
    <w:rsid w:val="006F7C3F"/>
    <w:rsid w:val="00702109"/>
    <w:rsid w:val="00731FA6"/>
    <w:rsid w:val="007357E1"/>
    <w:rsid w:val="00760E72"/>
    <w:rsid w:val="007A16E8"/>
    <w:rsid w:val="007A77EC"/>
    <w:rsid w:val="007B21C2"/>
    <w:rsid w:val="007B4B43"/>
    <w:rsid w:val="007B6BDB"/>
    <w:rsid w:val="007C0353"/>
    <w:rsid w:val="007C6F8E"/>
    <w:rsid w:val="007D0301"/>
    <w:rsid w:val="0081008F"/>
    <w:rsid w:val="00824326"/>
    <w:rsid w:val="00830214"/>
    <w:rsid w:val="0083157B"/>
    <w:rsid w:val="00852A4A"/>
    <w:rsid w:val="00855FC6"/>
    <w:rsid w:val="008664CC"/>
    <w:rsid w:val="00876845"/>
    <w:rsid w:val="00891B58"/>
    <w:rsid w:val="0089352A"/>
    <w:rsid w:val="008B0660"/>
    <w:rsid w:val="008C615A"/>
    <w:rsid w:val="009637B2"/>
    <w:rsid w:val="009B7572"/>
    <w:rsid w:val="00A1719C"/>
    <w:rsid w:val="00A35183"/>
    <w:rsid w:val="00A55DFB"/>
    <w:rsid w:val="00A67C6A"/>
    <w:rsid w:val="00AB1CB9"/>
    <w:rsid w:val="00AD71ED"/>
    <w:rsid w:val="00B04A25"/>
    <w:rsid w:val="00B12FC1"/>
    <w:rsid w:val="00B14AC6"/>
    <w:rsid w:val="00B71603"/>
    <w:rsid w:val="00B76139"/>
    <w:rsid w:val="00BA0ECB"/>
    <w:rsid w:val="00BB2355"/>
    <w:rsid w:val="00BE33D0"/>
    <w:rsid w:val="00BE3804"/>
    <w:rsid w:val="00BF405E"/>
    <w:rsid w:val="00C002A8"/>
    <w:rsid w:val="00C117B7"/>
    <w:rsid w:val="00C35EF9"/>
    <w:rsid w:val="00C44FA5"/>
    <w:rsid w:val="00C54E0D"/>
    <w:rsid w:val="00C6084C"/>
    <w:rsid w:val="00CB0294"/>
    <w:rsid w:val="00CB1301"/>
    <w:rsid w:val="00CC25BF"/>
    <w:rsid w:val="00D2730F"/>
    <w:rsid w:val="00D425AA"/>
    <w:rsid w:val="00D5550B"/>
    <w:rsid w:val="00D85F77"/>
    <w:rsid w:val="00DC56FF"/>
    <w:rsid w:val="00DE166D"/>
    <w:rsid w:val="00DE39DF"/>
    <w:rsid w:val="00E11CD0"/>
    <w:rsid w:val="00E22035"/>
    <w:rsid w:val="00E74003"/>
    <w:rsid w:val="00E81F7A"/>
    <w:rsid w:val="00E9080C"/>
    <w:rsid w:val="00EA5490"/>
    <w:rsid w:val="00EB497B"/>
    <w:rsid w:val="00EE33CF"/>
    <w:rsid w:val="00F124C3"/>
    <w:rsid w:val="00F2503E"/>
    <w:rsid w:val="00F63B29"/>
    <w:rsid w:val="00FB31E3"/>
    <w:rsid w:val="00FD52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87D4"/>
  <w15:chartTrackingRefBased/>
  <w15:docId w15:val="{F418EECE-9A26-4FA0-8276-1C988449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B6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616CCC"/>
    <w:rPr>
      <w:color w:val="0000FF"/>
      <w:u w:val="single"/>
    </w:rPr>
  </w:style>
  <w:style w:type="character" w:styleId="Strong">
    <w:name w:val="Strong"/>
    <w:basedOn w:val="DefaultParagraphFont"/>
    <w:uiPriority w:val="22"/>
    <w:qFormat/>
    <w:rsid w:val="00855FC6"/>
    <w:rPr>
      <w:b/>
      <w:bCs/>
    </w:rPr>
  </w:style>
  <w:style w:type="paragraph" w:styleId="ListParagraph">
    <w:name w:val="List Paragraph"/>
    <w:basedOn w:val="Normal"/>
    <w:uiPriority w:val="34"/>
    <w:qFormat/>
    <w:rsid w:val="007A77EC"/>
    <w:pPr>
      <w:ind w:left="720"/>
      <w:contextualSpacing/>
    </w:pPr>
  </w:style>
  <w:style w:type="paragraph" w:styleId="NoSpacing">
    <w:name w:val="No Spacing"/>
    <w:uiPriority w:val="1"/>
    <w:qFormat/>
    <w:rsid w:val="00402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29">
      <w:bodyDiv w:val="1"/>
      <w:marLeft w:val="0"/>
      <w:marRight w:val="0"/>
      <w:marTop w:val="0"/>
      <w:marBottom w:val="0"/>
      <w:divBdr>
        <w:top w:val="none" w:sz="0" w:space="0" w:color="auto"/>
        <w:left w:val="none" w:sz="0" w:space="0" w:color="auto"/>
        <w:bottom w:val="none" w:sz="0" w:space="0" w:color="auto"/>
        <w:right w:val="none" w:sz="0" w:space="0" w:color="auto"/>
      </w:divBdr>
    </w:div>
    <w:div w:id="388843717">
      <w:bodyDiv w:val="1"/>
      <w:marLeft w:val="0"/>
      <w:marRight w:val="0"/>
      <w:marTop w:val="0"/>
      <w:marBottom w:val="0"/>
      <w:divBdr>
        <w:top w:val="none" w:sz="0" w:space="0" w:color="auto"/>
        <w:left w:val="none" w:sz="0" w:space="0" w:color="auto"/>
        <w:bottom w:val="none" w:sz="0" w:space="0" w:color="auto"/>
        <w:right w:val="none" w:sz="0" w:space="0" w:color="auto"/>
      </w:divBdr>
    </w:div>
    <w:div w:id="522129669">
      <w:bodyDiv w:val="1"/>
      <w:marLeft w:val="0"/>
      <w:marRight w:val="0"/>
      <w:marTop w:val="0"/>
      <w:marBottom w:val="0"/>
      <w:divBdr>
        <w:top w:val="none" w:sz="0" w:space="0" w:color="auto"/>
        <w:left w:val="none" w:sz="0" w:space="0" w:color="auto"/>
        <w:bottom w:val="none" w:sz="0" w:space="0" w:color="auto"/>
        <w:right w:val="none" w:sz="0" w:space="0" w:color="auto"/>
      </w:divBdr>
    </w:div>
    <w:div w:id="535505078">
      <w:bodyDiv w:val="1"/>
      <w:marLeft w:val="0"/>
      <w:marRight w:val="0"/>
      <w:marTop w:val="0"/>
      <w:marBottom w:val="0"/>
      <w:divBdr>
        <w:top w:val="none" w:sz="0" w:space="0" w:color="auto"/>
        <w:left w:val="none" w:sz="0" w:space="0" w:color="auto"/>
        <w:bottom w:val="none" w:sz="0" w:space="0" w:color="auto"/>
        <w:right w:val="none" w:sz="0" w:space="0" w:color="auto"/>
      </w:divBdr>
    </w:div>
    <w:div w:id="688070108">
      <w:bodyDiv w:val="1"/>
      <w:marLeft w:val="0"/>
      <w:marRight w:val="0"/>
      <w:marTop w:val="0"/>
      <w:marBottom w:val="0"/>
      <w:divBdr>
        <w:top w:val="none" w:sz="0" w:space="0" w:color="auto"/>
        <w:left w:val="none" w:sz="0" w:space="0" w:color="auto"/>
        <w:bottom w:val="none" w:sz="0" w:space="0" w:color="auto"/>
        <w:right w:val="none" w:sz="0" w:space="0" w:color="auto"/>
      </w:divBdr>
    </w:div>
    <w:div w:id="754782340">
      <w:bodyDiv w:val="1"/>
      <w:marLeft w:val="0"/>
      <w:marRight w:val="0"/>
      <w:marTop w:val="0"/>
      <w:marBottom w:val="0"/>
      <w:divBdr>
        <w:top w:val="none" w:sz="0" w:space="0" w:color="auto"/>
        <w:left w:val="none" w:sz="0" w:space="0" w:color="auto"/>
        <w:bottom w:val="none" w:sz="0" w:space="0" w:color="auto"/>
        <w:right w:val="none" w:sz="0" w:space="0" w:color="auto"/>
      </w:divBdr>
      <w:divsChild>
        <w:div w:id="658928235">
          <w:marLeft w:val="0"/>
          <w:marRight w:val="0"/>
          <w:marTop w:val="0"/>
          <w:marBottom w:val="225"/>
          <w:divBdr>
            <w:top w:val="none" w:sz="0" w:space="0" w:color="auto"/>
            <w:left w:val="none" w:sz="0" w:space="0" w:color="auto"/>
            <w:bottom w:val="none" w:sz="0" w:space="0" w:color="auto"/>
            <w:right w:val="none" w:sz="0" w:space="0" w:color="auto"/>
          </w:divBdr>
        </w:div>
        <w:div w:id="1238394791">
          <w:marLeft w:val="0"/>
          <w:marRight w:val="0"/>
          <w:marTop w:val="0"/>
          <w:marBottom w:val="225"/>
          <w:divBdr>
            <w:top w:val="none" w:sz="0" w:space="0" w:color="auto"/>
            <w:left w:val="none" w:sz="0" w:space="0" w:color="auto"/>
            <w:bottom w:val="none" w:sz="0" w:space="0" w:color="auto"/>
            <w:right w:val="none" w:sz="0" w:space="0" w:color="auto"/>
          </w:divBdr>
        </w:div>
      </w:divsChild>
    </w:div>
    <w:div w:id="816414234">
      <w:bodyDiv w:val="1"/>
      <w:marLeft w:val="0"/>
      <w:marRight w:val="0"/>
      <w:marTop w:val="0"/>
      <w:marBottom w:val="0"/>
      <w:divBdr>
        <w:top w:val="none" w:sz="0" w:space="0" w:color="auto"/>
        <w:left w:val="none" w:sz="0" w:space="0" w:color="auto"/>
        <w:bottom w:val="none" w:sz="0" w:space="0" w:color="auto"/>
        <w:right w:val="none" w:sz="0" w:space="0" w:color="auto"/>
      </w:divBdr>
    </w:div>
    <w:div w:id="1831630654">
      <w:bodyDiv w:val="1"/>
      <w:marLeft w:val="0"/>
      <w:marRight w:val="0"/>
      <w:marTop w:val="0"/>
      <w:marBottom w:val="0"/>
      <w:divBdr>
        <w:top w:val="none" w:sz="0" w:space="0" w:color="auto"/>
        <w:left w:val="none" w:sz="0" w:space="0" w:color="auto"/>
        <w:bottom w:val="none" w:sz="0" w:space="0" w:color="auto"/>
        <w:right w:val="none" w:sz="0" w:space="0" w:color="auto"/>
      </w:divBdr>
      <w:divsChild>
        <w:div w:id="386925344">
          <w:marLeft w:val="0"/>
          <w:marRight w:val="0"/>
          <w:marTop w:val="1815"/>
          <w:marBottom w:val="0"/>
          <w:divBdr>
            <w:top w:val="none" w:sz="0" w:space="0" w:color="auto"/>
            <w:left w:val="none" w:sz="0" w:space="0" w:color="auto"/>
            <w:bottom w:val="none" w:sz="0" w:space="0" w:color="auto"/>
            <w:right w:val="none" w:sz="0" w:space="0" w:color="auto"/>
          </w:divBdr>
          <w:divsChild>
            <w:div w:id="313338403">
              <w:marLeft w:val="0"/>
              <w:marRight w:val="0"/>
              <w:marTop w:val="0"/>
              <w:marBottom w:val="0"/>
              <w:divBdr>
                <w:top w:val="none" w:sz="0" w:space="0" w:color="auto"/>
                <w:left w:val="none" w:sz="0" w:space="0" w:color="auto"/>
                <w:bottom w:val="none" w:sz="0" w:space="0" w:color="auto"/>
                <w:right w:val="none" w:sz="0" w:space="0" w:color="auto"/>
              </w:divBdr>
              <w:divsChild>
                <w:div w:id="1916238557">
                  <w:marLeft w:val="0"/>
                  <w:marRight w:val="0"/>
                  <w:marTop w:val="0"/>
                  <w:marBottom w:val="0"/>
                  <w:divBdr>
                    <w:top w:val="none" w:sz="0" w:space="0" w:color="auto"/>
                    <w:left w:val="none" w:sz="0" w:space="0" w:color="auto"/>
                    <w:bottom w:val="none" w:sz="0" w:space="0" w:color="auto"/>
                    <w:right w:val="none" w:sz="0" w:space="0" w:color="auto"/>
                  </w:divBdr>
                  <w:divsChild>
                    <w:div w:id="425735445">
                      <w:marLeft w:val="0"/>
                      <w:marRight w:val="0"/>
                      <w:marTop w:val="0"/>
                      <w:marBottom w:val="0"/>
                      <w:divBdr>
                        <w:top w:val="none" w:sz="0" w:space="0" w:color="auto"/>
                        <w:left w:val="none" w:sz="0" w:space="0" w:color="auto"/>
                        <w:bottom w:val="none" w:sz="0" w:space="0" w:color="auto"/>
                        <w:right w:val="none" w:sz="0" w:space="0" w:color="auto"/>
                      </w:divBdr>
                      <w:divsChild>
                        <w:div w:id="26755420">
                          <w:marLeft w:val="0"/>
                          <w:marRight w:val="0"/>
                          <w:marTop w:val="0"/>
                          <w:marBottom w:val="0"/>
                          <w:divBdr>
                            <w:top w:val="none" w:sz="0" w:space="0" w:color="auto"/>
                            <w:left w:val="none" w:sz="0" w:space="0" w:color="auto"/>
                            <w:bottom w:val="none" w:sz="0" w:space="0" w:color="auto"/>
                            <w:right w:val="none" w:sz="0" w:space="0" w:color="auto"/>
                          </w:divBdr>
                          <w:divsChild>
                            <w:div w:id="777482011">
                              <w:marLeft w:val="0"/>
                              <w:marRight w:val="0"/>
                              <w:marTop w:val="0"/>
                              <w:marBottom w:val="450"/>
                              <w:divBdr>
                                <w:top w:val="none" w:sz="0" w:space="0" w:color="auto"/>
                                <w:left w:val="none" w:sz="0" w:space="0" w:color="auto"/>
                                <w:bottom w:val="none" w:sz="0" w:space="0" w:color="auto"/>
                                <w:right w:val="none" w:sz="0" w:space="0" w:color="auto"/>
                              </w:divBdr>
                            </w:div>
                            <w:div w:id="1903368225">
                              <w:marLeft w:val="0"/>
                              <w:marRight w:val="0"/>
                              <w:marTop w:val="0"/>
                              <w:marBottom w:val="0"/>
                              <w:divBdr>
                                <w:top w:val="none" w:sz="0" w:space="0" w:color="auto"/>
                                <w:left w:val="none" w:sz="0" w:space="0" w:color="auto"/>
                                <w:bottom w:val="none" w:sz="0" w:space="0" w:color="auto"/>
                                <w:right w:val="none" w:sz="0" w:space="0" w:color="auto"/>
                              </w:divBdr>
                              <w:divsChild>
                                <w:div w:id="1909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9663">
                          <w:marLeft w:val="0"/>
                          <w:marRight w:val="0"/>
                          <w:marTop w:val="0"/>
                          <w:marBottom w:val="0"/>
                          <w:divBdr>
                            <w:top w:val="none" w:sz="0" w:space="0" w:color="auto"/>
                            <w:left w:val="none" w:sz="0" w:space="0" w:color="auto"/>
                            <w:bottom w:val="none" w:sz="0" w:space="0" w:color="auto"/>
                            <w:right w:val="none" w:sz="0" w:space="0" w:color="auto"/>
                          </w:divBdr>
                          <w:divsChild>
                            <w:div w:id="513107245">
                              <w:marLeft w:val="0"/>
                              <w:marRight w:val="0"/>
                              <w:marTop w:val="300"/>
                              <w:marBottom w:val="300"/>
                              <w:divBdr>
                                <w:top w:val="none" w:sz="0" w:space="0" w:color="auto"/>
                                <w:left w:val="none" w:sz="0" w:space="0" w:color="auto"/>
                                <w:bottom w:val="none" w:sz="0" w:space="0" w:color="auto"/>
                                <w:right w:val="none" w:sz="0" w:space="0" w:color="auto"/>
                              </w:divBdr>
                              <w:divsChild>
                                <w:div w:id="1247809841">
                                  <w:marLeft w:val="0"/>
                                  <w:marRight w:val="0"/>
                                  <w:marTop w:val="0"/>
                                  <w:marBottom w:val="0"/>
                                  <w:divBdr>
                                    <w:top w:val="none" w:sz="0" w:space="0" w:color="auto"/>
                                    <w:left w:val="none" w:sz="0" w:space="0" w:color="auto"/>
                                    <w:bottom w:val="none" w:sz="0" w:space="0" w:color="auto"/>
                                    <w:right w:val="none" w:sz="0" w:space="0" w:color="auto"/>
                                  </w:divBdr>
                                  <w:divsChild>
                                    <w:div w:id="11680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3016">
                              <w:marLeft w:val="0"/>
                              <w:marRight w:val="0"/>
                              <w:marTop w:val="300"/>
                              <w:marBottom w:val="300"/>
                              <w:divBdr>
                                <w:top w:val="none" w:sz="0" w:space="0" w:color="auto"/>
                                <w:left w:val="none" w:sz="0" w:space="0" w:color="auto"/>
                                <w:bottom w:val="none" w:sz="0" w:space="0" w:color="auto"/>
                                <w:right w:val="none" w:sz="0" w:space="0" w:color="auto"/>
                              </w:divBdr>
                              <w:divsChild>
                                <w:div w:id="304748254">
                                  <w:marLeft w:val="0"/>
                                  <w:marRight w:val="0"/>
                                  <w:marTop w:val="0"/>
                                  <w:marBottom w:val="0"/>
                                  <w:divBdr>
                                    <w:top w:val="none" w:sz="0" w:space="0" w:color="auto"/>
                                    <w:left w:val="none" w:sz="0" w:space="0" w:color="auto"/>
                                    <w:bottom w:val="none" w:sz="0" w:space="0" w:color="auto"/>
                                    <w:right w:val="none" w:sz="0" w:space="0" w:color="auto"/>
                                  </w:divBdr>
                                  <w:divsChild>
                                    <w:div w:id="600996142">
                                      <w:marLeft w:val="0"/>
                                      <w:marRight w:val="0"/>
                                      <w:marTop w:val="0"/>
                                      <w:marBottom w:val="0"/>
                                      <w:divBdr>
                                        <w:top w:val="none" w:sz="0" w:space="0" w:color="auto"/>
                                        <w:left w:val="none" w:sz="0" w:space="0" w:color="auto"/>
                                        <w:bottom w:val="none" w:sz="0" w:space="0" w:color="auto"/>
                                        <w:right w:val="none" w:sz="0" w:space="0" w:color="auto"/>
                                      </w:divBdr>
                                      <w:divsChild>
                                        <w:div w:id="18815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750686">
          <w:marLeft w:val="0"/>
          <w:marRight w:val="0"/>
          <w:marTop w:val="0"/>
          <w:marBottom w:val="0"/>
          <w:divBdr>
            <w:top w:val="none" w:sz="0" w:space="0" w:color="auto"/>
            <w:left w:val="none" w:sz="0" w:space="0" w:color="auto"/>
            <w:bottom w:val="none" w:sz="0" w:space="0" w:color="auto"/>
            <w:right w:val="none" w:sz="0" w:space="0" w:color="auto"/>
          </w:divBdr>
          <w:divsChild>
            <w:div w:id="1897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3324">
      <w:bodyDiv w:val="1"/>
      <w:marLeft w:val="0"/>
      <w:marRight w:val="0"/>
      <w:marTop w:val="0"/>
      <w:marBottom w:val="0"/>
      <w:divBdr>
        <w:top w:val="none" w:sz="0" w:space="0" w:color="auto"/>
        <w:left w:val="none" w:sz="0" w:space="0" w:color="auto"/>
        <w:bottom w:val="none" w:sz="0" w:space="0" w:color="auto"/>
        <w:right w:val="none" w:sz="0" w:space="0" w:color="auto"/>
      </w:divBdr>
    </w:div>
    <w:div w:id="1855653703">
      <w:bodyDiv w:val="1"/>
      <w:marLeft w:val="0"/>
      <w:marRight w:val="0"/>
      <w:marTop w:val="0"/>
      <w:marBottom w:val="0"/>
      <w:divBdr>
        <w:top w:val="none" w:sz="0" w:space="0" w:color="auto"/>
        <w:left w:val="none" w:sz="0" w:space="0" w:color="auto"/>
        <w:bottom w:val="none" w:sz="0" w:space="0" w:color="auto"/>
        <w:right w:val="none" w:sz="0" w:space="0" w:color="auto"/>
      </w:divBdr>
    </w:div>
    <w:div w:id="18564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D81F-DC54-4BD7-94D8-202A82F4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BadBoy Bav</dc:creator>
  <cp:keywords/>
  <dc:description/>
  <cp:lastModifiedBy>Nobuntu Mbelle</cp:lastModifiedBy>
  <cp:revision>2</cp:revision>
  <dcterms:created xsi:type="dcterms:W3CDTF">2019-05-12T13:30:00Z</dcterms:created>
  <dcterms:modified xsi:type="dcterms:W3CDTF">2019-05-12T13:30:00Z</dcterms:modified>
</cp:coreProperties>
</file>